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7F7" w:rsidRPr="00656DF6" w:rsidRDefault="002717F7" w:rsidP="00B80B70">
      <w:pPr>
        <w:pStyle w:val="a3"/>
        <w:rPr>
          <w:sz w:val="26"/>
          <w:szCs w:val="26"/>
        </w:rPr>
      </w:pPr>
      <w:r w:rsidRPr="00656DF6">
        <w:rPr>
          <w:sz w:val="26"/>
          <w:szCs w:val="26"/>
        </w:rPr>
        <w:t>Таблица</w:t>
      </w:r>
    </w:p>
    <w:p w:rsidR="002717F7" w:rsidRDefault="0037022F" w:rsidP="001325AF">
      <w:pPr>
        <w:pStyle w:val="a3"/>
        <w:rPr>
          <w:sz w:val="26"/>
          <w:szCs w:val="26"/>
        </w:rPr>
      </w:pPr>
      <w:r>
        <w:rPr>
          <w:sz w:val="26"/>
          <w:szCs w:val="26"/>
        </w:rPr>
        <w:t>у</w:t>
      </w:r>
      <w:r w:rsidRPr="00656DF6">
        <w:rPr>
          <w:sz w:val="26"/>
          <w:szCs w:val="26"/>
        </w:rPr>
        <w:t>чет</w:t>
      </w:r>
      <w:r>
        <w:rPr>
          <w:sz w:val="26"/>
          <w:szCs w:val="26"/>
        </w:rPr>
        <w:t>а</w:t>
      </w:r>
      <w:r w:rsidRPr="00656DF6">
        <w:rPr>
          <w:sz w:val="26"/>
          <w:szCs w:val="26"/>
        </w:rPr>
        <w:t xml:space="preserve"> предложений</w:t>
      </w:r>
      <w:r>
        <w:rPr>
          <w:sz w:val="26"/>
          <w:szCs w:val="26"/>
        </w:rPr>
        <w:t xml:space="preserve"> по</w:t>
      </w:r>
      <w:r w:rsidRPr="00656DF6">
        <w:rPr>
          <w:sz w:val="26"/>
          <w:szCs w:val="26"/>
        </w:rPr>
        <w:t xml:space="preserve"> внесени</w:t>
      </w:r>
      <w:r>
        <w:rPr>
          <w:sz w:val="26"/>
          <w:szCs w:val="26"/>
        </w:rPr>
        <w:t>ю</w:t>
      </w:r>
      <w:r w:rsidRPr="00656DF6">
        <w:rPr>
          <w:sz w:val="26"/>
          <w:szCs w:val="26"/>
        </w:rPr>
        <w:t xml:space="preserve"> изменений и дополнений в Правила землепользования и застройки </w:t>
      </w:r>
      <w:r>
        <w:rPr>
          <w:sz w:val="26"/>
          <w:szCs w:val="26"/>
        </w:rPr>
        <w:t>МО</w:t>
      </w:r>
      <w:r w:rsidRPr="00656DF6">
        <w:rPr>
          <w:sz w:val="26"/>
          <w:szCs w:val="26"/>
        </w:rPr>
        <w:t xml:space="preserve"> «Город Обнинск</w:t>
      </w:r>
      <w:r w:rsidR="001B2577">
        <w:rPr>
          <w:sz w:val="26"/>
          <w:szCs w:val="26"/>
        </w:rPr>
        <w:t>»</w:t>
      </w:r>
      <w:r w:rsidR="002717F7" w:rsidRPr="00656DF6">
        <w:rPr>
          <w:sz w:val="26"/>
          <w:szCs w:val="26"/>
        </w:rPr>
        <w:t xml:space="preserve">, утвержденных решением Обнинского городского Собрания от 12.03.2007 № 01-40 </w:t>
      </w:r>
    </w:p>
    <w:p w:rsidR="002717F7" w:rsidRPr="00656DF6" w:rsidRDefault="002717F7" w:rsidP="001325AF">
      <w:pPr>
        <w:pStyle w:val="a3"/>
        <w:rPr>
          <w:sz w:val="26"/>
          <w:szCs w:val="26"/>
        </w:rPr>
      </w:pPr>
      <w:r w:rsidRPr="00656DF6">
        <w:rPr>
          <w:sz w:val="26"/>
          <w:szCs w:val="26"/>
        </w:rPr>
        <w:t>(в редакции решений Обнинского городского Собрания от 20.11.2007</w:t>
      </w:r>
      <w:r w:rsidR="00F14B71">
        <w:rPr>
          <w:sz w:val="26"/>
          <w:szCs w:val="26"/>
        </w:rPr>
        <w:t xml:space="preserve"> </w:t>
      </w:r>
      <w:r w:rsidR="00F14B71" w:rsidRPr="00656DF6">
        <w:rPr>
          <w:sz w:val="26"/>
          <w:szCs w:val="26"/>
        </w:rPr>
        <w:t>№ 02-50</w:t>
      </w:r>
      <w:r w:rsidRPr="00656DF6">
        <w:rPr>
          <w:sz w:val="26"/>
          <w:szCs w:val="26"/>
        </w:rPr>
        <w:t>, от 17.09.2008</w:t>
      </w:r>
      <w:r w:rsidR="00F14B71">
        <w:rPr>
          <w:sz w:val="26"/>
          <w:szCs w:val="26"/>
        </w:rPr>
        <w:t xml:space="preserve"> </w:t>
      </w:r>
      <w:r w:rsidR="00F14B71" w:rsidRPr="00656DF6">
        <w:rPr>
          <w:sz w:val="26"/>
          <w:szCs w:val="26"/>
        </w:rPr>
        <w:t>№ 02-63</w:t>
      </w:r>
      <w:r w:rsidRPr="00656DF6">
        <w:rPr>
          <w:sz w:val="26"/>
          <w:szCs w:val="26"/>
        </w:rPr>
        <w:t>, от 29.05.2009</w:t>
      </w:r>
      <w:r w:rsidR="00F14B71">
        <w:rPr>
          <w:sz w:val="26"/>
          <w:szCs w:val="26"/>
        </w:rPr>
        <w:t xml:space="preserve"> </w:t>
      </w:r>
      <w:r w:rsidR="00F14B71" w:rsidRPr="00656DF6">
        <w:rPr>
          <w:sz w:val="26"/>
          <w:szCs w:val="26"/>
        </w:rPr>
        <w:t>№ 03-75</w:t>
      </w:r>
      <w:r>
        <w:rPr>
          <w:sz w:val="26"/>
          <w:szCs w:val="26"/>
        </w:rPr>
        <w:t xml:space="preserve">, </w:t>
      </w:r>
      <w:r w:rsidR="002A28F9">
        <w:rPr>
          <w:sz w:val="26"/>
          <w:szCs w:val="26"/>
        </w:rPr>
        <w:t xml:space="preserve">       </w:t>
      </w:r>
      <w:r>
        <w:rPr>
          <w:sz w:val="26"/>
          <w:szCs w:val="26"/>
        </w:rPr>
        <w:t>от 21.12.2010 № 02-16</w:t>
      </w:r>
      <w:r w:rsidR="00DE0852">
        <w:rPr>
          <w:sz w:val="26"/>
          <w:szCs w:val="26"/>
        </w:rPr>
        <w:t xml:space="preserve">, </w:t>
      </w:r>
      <w:r w:rsidR="00DE0852" w:rsidRPr="00DE0852">
        <w:rPr>
          <w:sz w:val="26"/>
          <w:szCs w:val="26"/>
        </w:rPr>
        <w:t xml:space="preserve">от 26.03.2013 </w:t>
      </w:r>
      <w:r w:rsidR="00F14B71">
        <w:rPr>
          <w:sz w:val="26"/>
          <w:szCs w:val="26"/>
        </w:rPr>
        <w:t>№</w:t>
      </w:r>
      <w:r w:rsidR="00DE0852" w:rsidRPr="00DE0852">
        <w:rPr>
          <w:sz w:val="26"/>
          <w:szCs w:val="26"/>
        </w:rPr>
        <w:t xml:space="preserve"> 02-43</w:t>
      </w:r>
      <w:r w:rsidR="00F14B71">
        <w:rPr>
          <w:sz w:val="26"/>
          <w:szCs w:val="26"/>
        </w:rPr>
        <w:t xml:space="preserve">, </w:t>
      </w:r>
      <w:proofErr w:type="gramStart"/>
      <w:r w:rsidR="00F14B71" w:rsidRPr="00F14B71">
        <w:rPr>
          <w:sz w:val="26"/>
          <w:szCs w:val="26"/>
        </w:rPr>
        <w:t>от</w:t>
      </w:r>
      <w:proofErr w:type="gramEnd"/>
      <w:r w:rsidR="00F14B71" w:rsidRPr="00F14B71">
        <w:rPr>
          <w:sz w:val="26"/>
          <w:szCs w:val="26"/>
        </w:rPr>
        <w:t xml:space="preserve"> 22.04.2014 № 02-57</w:t>
      </w:r>
      <w:r w:rsidR="001B2577">
        <w:rPr>
          <w:sz w:val="26"/>
          <w:szCs w:val="26"/>
        </w:rPr>
        <w:t>, от 25.11.2014 № 04-62</w:t>
      </w:r>
      <w:r w:rsidR="00445018">
        <w:rPr>
          <w:sz w:val="26"/>
          <w:szCs w:val="26"/>
        </w:rPr>
        <w:t>, от 25.08.2015 № 04-73</w:t>
      </w:r>
      <w:r w:rsidR="002A28F9">
        <w:rPr>
          <w:sz w:val="26"/>
          <w:szCs w:val="26"/>
        </w:rPr>
        <w:t>,                                   от 28.06.2016  № 08-14</w:t>
      </w:r>
      <w:r w:rsidR="00415077">
        <w:rPr>
          <w:sz w:val="26"/>
          <w:szCs w:val="26"/>
        </w:rPr>
        <w:t>, от 31.01.2017 № 02-50</w:t>
      </w:r>
      <w:r w:rsidRPr="00656DF6">
        <w:rPr>
          <w:sz w:val="26"/>
          <w:szCs w:val="26"/>
        </w:rPr>
        <w:t>)</w:t>
      </w:r>
    </w:p>
    <w:p w:rsidR="00656DF6" w:rsidRPr="002717F7" w:rsidRDefault="00656DF6" w:rsidP="001325AF">
      <w:pPr>
        <w:rPr>
          <w:color w:val="FF0000"/>
        </w:rPr>
      </w:pPr>
    </w:p>
    <w:tbl>
      <w:tblPr>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4"/>
        <w:gridCol w:w="1296"/>
        <w:gridCol w:w="8930"/>
        <w:gridCol w:w="351"/>
        <w:gridCol w:w="4135"/>
      </w:tblGrid>
      <w:tr w:rsidR="00656DF6" w:rsidRPr="00A13216" w:rsidTr="00806556">
        <w:tc>
          <w:tcPr>
            <w:tcW w:w="588" w:type="dxa"/>
            <w:gridSpan w:val="2"/>
            <w:vAlign w:val="center"/>
          </w:tcPr>
          <w:p w:rsidR="00656DF6" w:rsidRPr="00A13216" w:rsidRDefault="00656DF6" w:rsidP="001325AF">
            <w:pPr>
              <w:pStyle w:val="1"/>
              <w:jc w:val="center"/>
            </w:pPr>
            <w:r w:rsidRPr="00A13216">
              <w:t>№</w:t>
            </w:r>
          </w:p>
        </w:tc>
        <w:tc>
          <w:tcPr>
            <w:tcW w:w="1296" w:type="dxa"/>
            <w:vAlign w:val="center"/>
          </w:tcPr>
          <w:p w:rsidR="00656DF6" w:rsidRPr="00A13216" w:rsidRDefault="00656DF6" w:rsidP="001325AF">
            <w:pPr>
              <w:jc w:val="center"/>
              <w:rPr>
                <w:b/>
                <w:bCs/>
              </w:rPr>
            </w:pPr>
            <w:r w:rsidRPr="00A13216">
              <w:rPr>
                <w:b/>
                <w:bCs/>
              </w:rPr>
              <w:t>Дата</w:t>
            </w:r>
          </w:p>
        </w:tc>
        <w:tc>
          <w:tcPr>
            <w:tcW w:w="8930" w:type="dxa"/>
            <w:vAlign w:val="center"/>
          </w:tcPr>
          <w:p w:rsidR="00656DF6" w:rsidRPr="00A13216" w:rsidRDefault="00656DF6" w:rsidP="001325AF">
            <w:pPr>
              <w:jc w:val="center"/>
              <w:rPr>
                <w:b/>
                <w:bCs/>
              </w:rPr>
            </w:pPr>
            <w:r w:rsidRPr="00A13216">
              <w:rPr>
                <w:b/>
                <w:bCs/>
              </w:rPr>
              <w:t>Реквизиты и текст поступивших замечаний и предложений</w:t>
            </w:r>
          </w:p>
        </w:tc>
        <w:tc>
          <w:tcPr>
            <w:tcW w:w="4486" w:type="dxa"/>
            <w:gridSpan w:val="2"/>
            <w:vAlign w:val="center"/>
          </w:tcPr>
          <w:p w:rsidR="00656DF6" w:rsidRPr="00A13216" w:rsidRDefault="00656DF6" w:rsidP="001325AF">
            <w:pPr>
              <w:jc w:val="center"/>
              <w:rPr>
                <w:b/>
                <w:bCs/>
              </w:rPr>
            </w:pPr>
            <w:r w:rsidRPr="00A13216">
              <w:rPr>
                <w:b/>
                <w:bCs/>
              </w:rPr>
              <w:t>Содержание рекомендаций Комиссии по рассмотренным замечаниям</w:t>
            </w:r>
          </w:p>
        </w:tc>
      </w:tr>
      <w:tr w:rsidR="00207351" w:rsidRPr="00A13216" w:rsidTr="00806556">
        <w:tc>
          <w:tcPr>
            <w:tcW w:w="15300" w:type="dxa"/>
            <w:gridSpan w:val="6"/>
          </w:tcPr>
          <w:p w:rsidR="00207351" w:rsidRPr="00A13216" w:rsidRDefault="00207351" w:rsidP="001325AF">
            <w:pPr>
              <w:jc w:val="center"/>
              <w:rPr>
                <w:bCs/>
              </w:rPr>
            </w:pPr>
          </w:p>
          <w:p w:rsidR="00207351" w:rsidRPr="00A13216" w:rsidRDefault="00207351" w:rsidP="001325AF">
            <w:pPr>
              <w:jc w:val="center"/>
              <w:rPr>
                <w:b/>
              </w:rPr>
            </w:pPr>
            <w:r w:rsidRPr="00A13216">
              <w:rPr>
                <w:b/>
                <w:bCs/>
              </w:rPr>
              <w:t xml:space="preserve">Внесение изменений </w:t>
            </w:r>
            <w:r w:rsidR="00735F0A">
              <w:rPr>
                <w:b/>
                <w:bCs/>
              </w:rPr>
              <w:t>в текстовую часть</w:t>
            </w:r>
            <w:r w:rsidRPr="00A13216">
              <w:rPr>
                <w:b/>
              </w:rPr>
              <w:t xml:space="preserve"> Правил землепользования и застройки МО «Город Обнинск»</w:t>
            </w:r>
          </w:p>
          <w:p w:rsidR="00207351" w:rsidRPr="00A13216" w:rsidRDefault="00207351" w:rsidP="001325AF">
            <w:pPr>
              <w:jc w:val="center"/>
              <w:rPr>
                <w:bCs/>
              </w:rPr>
            </w:pPr>
          </w:p>
        </w:tc>
      </w:tr>
      <w:tr w:rsidR="0086536D" w:rsidRPr="00A13216" w:rsidTr="004512B6">
        <w:tc>
          <w:tcPr>
            <w:tcW w:w="534" w:type="dxa"/>
          </w:tcPr>
          <w:p w:rsidR="0086536D" w:rsidRPr="00A13216" w:rsidRDefault="0086536D" w:rsidP="001325AF">
            <w:pPr>
              <w:jc w:val="center"/>
              <w:rPr>
                <w:bCs/>
              </w:rPr>
            </w:pPr>
            <w:r w:rsidRPr="00A13216">
              <w:rPr>
                <w:bCs/>
              </w:rPr>
              <w:t>1.</w:t>
            </w:r>
          </w:p>
        </w:tc>
        <w:tc>
          <w:tcPr>
            <w:tcW w:w="1350" w:type="dxa"/>
            <w:gridSpan w:val="2"/>
          </w:tcPr>
          <w:p w:rsidR="0086536D" w:rsidRPr="00A13216" w:rsidRDefault="0086536D" w:rsidP="001325AF"/>
        </w:tc>
        <w:tc>
          <w:tcPr>
            <w:tcW w:w="13416" w:type="dxa"/>
            <w:gridSpan w:val="3"/>
          </w:tcPr>
          <w:p w:rsidR="0086536D" w:rsidRPr="00BA2CDC" w:rsidRDefault="002A28F9" w:rsidP="001B2577">
            <w:pPr>
              <w:rPr>
                <w:b/>
              </w:rPr>
            </w:pPr>
            <w:r>
              <w:rPr>
                <w:b/>
              </w:rPr>
              <w:t>Управление архитектуры и градостроительства Администрации города</w:t>
            </w:r>
          </w:p>
        </w:tc>
      </w:tr>
      <w:tr w:rsidR="003C63C2" w:rsidRPr="00A13216" w:rsidTr="00A71EA4">
        <w:tc>
          <w:tcPr>
            <w:tcW w:w="534" w:type="dxa"/>
          </w:tcPr>
          <w:p w:rsidR="003C63C2" w:rsidRPr="00A13216" w:rsidRDefault="003C63C2" w:rsidP="001325AF">
            <w:pPr>
              <w:jc w:val="center"/>
              <w:rPr>
                <w:bCs/>
              </w:rPr>
            </w:pPr>
          </w:p>
        </w:tc>
        <w:tc>
          <w:tcPr>
            <w:tcW w:w="1350" w:type="dxa"/>
            <w:gridSpan w:val="2"/>
          </w:tcPr>
          <w:p w:rsidR="003C63C2" w:rsidRPr="00A13216" w:rsidRDefault="003C63C2" w:rsidP="001325AF"/>
        </w:tc>
        <w:tc>
          <w:tcPr>
            <w:tcW w:w="9281" w:type="dxa"/>
            <w:gridSpan w:val="2"/>
          </w:tcPr>
          <w:p w:rsidR="002A28F9" w:rsidRPr="007C345D" w:rsidRDefault="007C345D" w:rsidP="00415077">
            <w:pPr>
              <w:jc w:val="both"/>
            </w:pPr>
            <w:r>
              <w:rPr>
                <w:bCs/>
              </w:rPr>
              <w:t>1. В р</w:t>
            </w:r>
            <w:r w:rsidRPr="007C345D">
              <w:rPr>
                <w:bCs/>
              </w:rPr>
              <w:t>аздел</w:t>
            </w:r>
            <w:r>
              <w:rPr>
                <w:bCs/>
              </w:rPr>
              <w:t>е</w:t>
            </w:r>
            <w:r w:rsidRPr="007C345D">
              <w:rPr>
                <w:bCs/>
              </w:rPr>
              <w:t xml:space="preserve"> «Термины и определения» статьи 1 </w:t>
            </w:r>
            <w:r>
              <w:t>следующие термины изложить в новой редакции</w:t>
            </w:r>
            <w:r w:rsidRPr="007C345D">
              <w:t>:</w:t>
            </w:r>
          </w:p>
          <w:p w:rsidR="007C345D" w:rsidRPr="007C345D" w:rsidRDefault="007C345D" w:rsidP="007C345D">
            <w:pPr>
              <w:widowControl w:val="0"/>
              <w:autoSpaceDE w:val="0"/>
              <w:autoSpaceDN w:val="0"/>
              <w:adjustRightInd w:val="0"/>
              <w:jc w:val="both"/>
            </w:pPr>
            <w:r w:rsidRPr="007C345D">
              <w:rPr>
                <w:b/>
              </w:rPr>
              <w:t>«градостроительная деятельность</w:t>
            </w:r>
            <w:r w:rsidRPr="007C345D">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7C345D" w:rsidRPr="007C345D" w:rsidRDefault="007C345D" w:rsidP="007C345D">
            <w:pPr>
              <w:widowControl w:val="0"/>
              <w:autoSpaceDE w:val="0"/>
              <w:autoSpaceDN w:val="0"/>
              <w:adjustRightInd w:val="0"/>
              <w:jc w:val="both"/>
            </w:pPr>
            <w:proofErr w:type="gramStart"/>
            <w:r w:rsidRPr="007C345D">
              <w:rPr>
                <w:b/>
              </w:rPr>
              <w:t xml:space="preserve">градостроительный регламент - </w:t>
            </w:r>
            <w:r w:rsidRPr="007C345D">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7C345D">
              <w:t xml:space="preserve"> капитального строительства, а также применительно к территориям, в границах которых предусматривается осуществление деятельности по </w:t>
            </w:r>
            <w:proofErr w:type="gramStart"/>
            <w:r w:rsidRPr="007C345D">
              <w:t>комплексному</w:t>
            </w:r>
            <w:proofErr w:type="gramEnd"/>
            <w:r w:rsidRPr="007C345D">
              <w:t xml:space="preserve">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7C345D" w:rsidRPr="007C345D" w:rsidRDefault="007C345D" w:rsidP="007C345D">
            <w:pPr>
              <w:widowControl w:val="0"/>
              <w:autoSpaceDE w:val="0"/>
              <w:autoSpaceDN w:val="0"/>
              <w:adjustRightInd w:val="0"/>
              <w:jc w:val="both"/>
            </w:pPr>
            <w:proofErr w:type="gramStart"/>
            <w:r>
              <w:rPr>
                <w:b/>
              </w:rPr>
              <w:t>з</w:t>
            </w:r>
            <w:r w:rsidRPr="007C345D">
              <w:rPr>
                <w:b/>
              </w:rPr>
              <w:t xml:space="preserve">астройщик - </w:t>
            </w:r>
            <w:r w:rsidRPr="007C345D">
              <w:t xml:space="preserve">физическое или юридическое лицо, обеспечивающее на принадлежащем </w:t>
            </w:r>
            <w:r w:rsidRPr="007C345D">
              <w:lastRenderedPageBreak/>
              <w:t>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7C345D">
              <w:t>Росатом</w:t>
            </w:r>
            <w:proofErr w:type="spellEnd"/>
            <w:r w:rsidRPr="007C345D">
              <w:t>", Государственная корпорация по космической деятельности "</w:t>
            </w:r>
            <w:proofErr w:type="spellStart"/>
            <w:r w:rsidRPr="007C345D">
              <w:t>Роскосмос</w:t>
            </w:r>
            <w:proofErr w:type="spellEnd"/>
            <w:r w:rsidRPr="007C345D">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7C345D">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C345D" w:rsidRPr="007C345D" w:rsidRDefault="007C345D" w:rsidP="007C345D">
            <w:pPr>
              <w:widowControl w:val="0"/>
              <w:autoSpaceDE w:val="0"/>
              <w:autoSpaceDN w:val="0"/>
              <w:adjustRightInd w:val="0"/>
              <w:jc w:val="both"/>
            </w:pPr>
            <w:r w:rsidRPr="007C345D">
              <w:rPr>
                <w:b/>
              </w:rPr>
              <w:t xml:space="preserve">зоны с особыми условиями использования территорий - </w:t>
            </w:r>
            <w:r w:rsidRPr="007C345D">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7C345D">
              <w:t>водоохранные</w:t>
            </w:r>
            <w:proofErr w:type="spellEnd"/>
            <w:r w:rsidRPr="007C345D">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C345D" w:rsidRPr="007C345D" w:rsidRDefault="007C345D" w:rsidP="007C345D">
            <w:pPr>
              <w:widowControl w:val="0"/>
              <w:autoSpaceDE w:val="0"/>
              <w:autoSpaceDN w:val="0"/>
              <w:adjustRightInd w:val="0"/>
              <w:jc w:val="both"/>
              <w:rPr>
                <w:shd w:val="clear" w:color="auto" w:fill="FFFFFF"/>
              </w:rPr>
            </w:pPr>
            <w:r w:rsidRPr="007C345D">
              <w:rPr>
                <w:b/>
              </w:rPr>
              <w:t xml:space="preserve">красные линии - </w:t>
            </w:r>
            <w:r w:rsidRPr="007C345D">
              <w:rPr>
                <w:shd w:val="clear" w:color="auto" w:fill="FFFFFF"/>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7C345D" w:rsidRPr="007C345D" w:rsidRDefault="007C345D" w:rsidP="007C345D">
            <w:pPr>
              <w:widowControl w:val="0"/>
              <w:autoSpaceDE w:val="0"/>
              <w:autoSpaceDN w:val="0"/>
              <w:adjustRightInd w:val="0"/>
              <w:jc w:val="both"/>
            </w:pPr>
            <w:r w:rsidRPr="007C345D">
              <w:rPr>
                <w:b/>
              </w:rPr>
              <w:t xml:space="preserve">парковка (парковочное место) - </w:t>
            </w:r>
            <w:r w:rsidRPr="007C345D">
              <w:t xml:space="preserve">специально обозначенное и при необходимости обустроенное и оборудованное место, </w:t>
            </w:r>
            <w:proofErr w:type="gramStart"/>
            <w:r w:rsidRPr="007C345D">
              <w:t>являющееся</w:t>
            </w:r>
            <w:proofErr w:type="gramEnd"/>
            <w:r w:rsidRPr="007C345D">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C345D">
              <w:t>подэстакадных</w:t>
            </w:r>
            <w:proofErr w:type="spellEnd"/>
            <w:r w:rsidRPr="007C345D">
              <w:t xml:space="preserve"> или </w:t>
            </w:r>
            <w:proofErr w:type="spellStart"/>
            <w:r w:rsidRPr="007C345D">
              <w:t>подмостовых</w:t>
            </w:r>
            <w:proofErr w:type="spellEnd"/>
            <w:r w:rsidRPr="007C345D">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roofErr w:type="gramStart"/>
            <w:r w:rsidRPr="007C345D">
              <w:t>;»</w:t>
            </w:r>
            <w:proofErr w:type="gramEnd"/>
          </w:p>
          <w:p w:rsidR="007C345D" w:rsidRPr="00E00F32" w:rsidRDefault="007C345D" w:rsidP="007C345D">
            <w:pPr>
              <w:widowControl w:val="0"/>
              <w:autoSpaceDE w:val="0"/>
              <w:autoSpaceDN w:val="0"/>
              <w:adjustRightInd w:val="0"/>
              <w:jc w:val="both"/>
              <w:rPr>
                <w:rFonts w:ascii="Calibri" w:hAnsi="Calibri" w:cs="Calibri"/>
                <w:color w:val="FF0000"/>
              </w:rPr>
            </w:pPr>
          </w:p>
          <w:p w:rsidR="007C345D" w:rsidRDefault="007C345D" w:rsidP="007C345D">
            <w:pPr>
              <w:jc w:val="both"/>
            </w:pPr>
            <w:r>
              <w:t>2. Р</w:t>
            </w:r>
            <w:r w:rsidRPr="007C345D">
              <w:rPr>
                <w:bCs/>
              </w:rPr>
              <w:t xml:space="preserve">аздел «Термины и определения» статьи 1 </w:t>
            </w:r>
            <w:r w:rsidRPr="007C345D">
              <w:t>дополнить следующими абзацами:</w:t>
            </w:r>
          </w:p>
          <w:p w:rsidR="007C345D" w:rsidRPr="007C345D" w:rsidRDefault="007C345D" w:rsidP="007C345D">
            <w:pPr>
              <w:widowControl w:val="0"/>
              <w:autoSpaceDE w:val="0"/>
              <w:autoSpaceDN w:val="0"/>
              <w:adjustRightInd w:val="0"/>
              <w:jc w:val="both"/>
            </w:pPr>
            <w:r w:rsidRPr="007C345D">
              <w:t>«</w:t>
            </w:r>
            <w:proofErr w:type="spellStart"/>
            <w:r>
              <w:rPr>
                <w:b/>
              </w:rPr>
              <w:t>м</w:t>
            </w:r>
            <w:r w:rsidRPr="007C345D">
              <w:rPr>
                <w:b/>
              </w:rPr>
              <w:t>ашино</w:t>
            </w:r>
            <w:proofErr w:type="spellEnd"/>
            <w:r w:rsidRPr="007C345D">
              <w:rPr>
                <w:b/>
              </w:rPr>
              <w:t xml:space="preserve">-место - </w:t>
            </w:r>
            <w:r w:rsidRPr="007C345D">
              <w:t xml:space="preserve">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w:t>
            </w:r>
            <w:r w:rsidRPr="007C345D">
              <w:lastRenderedPageBreak/>
              <w:t>государственном кадастровом учете порядке.</w:t>
            </w:r>
          </w:p>
          <w:p w:rsidR="007C345D" w:rsidRPr="007C345D" w:rsidRDefault="007C345D" w:rsidP="007C345D">
            <w:pPr>
              <w:widowControl w:val="0"/>
              <w:autoSpaceDE w:val="0"/>
              <w:autoSpaceDN w:val="0"/>
              <w:adjustRightInd w:val="0"/>
              <w:jc w:val="both"/>
            </w:pPr>
            <w:r>
              <w:rPr>
                <w:b/>
              </w:rPr>
              <w:t>э</w:t>
            </w:r>
            <w:r w:rsidRPr="007C345D">
              <w:rPr>
                <w:b/>
              </w:rPr>
              <w:t xml:space="preserve">лемент планировочной структуры - </w:t>
            </w:r>
            <w:r w:rsidRPr="007C345D">
              <w:t>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roofErr w:type="gramStart"/>
            <w:r w:rsidRPr="007C345D">
              <w:t>.»</w:t>
            </w:r>
            <w:proofErr w:type="gramEnd"/>
          </w:p>
          <w:p w:rsidR="007C345D" w:rsidRDefault="007C345D" w:rsidP="007C345D">
            <w:pPr>
              <w:widowControl w:val="0"/>
              <w:autoSpaceDE w:val="0"/>
              <w:autoSpaceDN w:val="0"/>
              <w:adjustRightInd w:val="0"/>
              <w:jc w:val="both"/>
              <w:rPr>
                <w:rFonts w:ascii="Calibri" w:hAnsi="Calibri" w:cs="Calibri"/>
              </w:rPr>
            </w:pPr>
          </w:p>
          <w:p w:rsidR="00C045A7" w:rsidRPr="00C045A7" w:rsidRDefault="00C045A7" w:rsidP="007C345D">
            <w:pPr>
              <w:widowControl w:val="0"/>
              <w:autoSpaceDE w:val="0"/>
              <w:autoSpaceDN w:val="0"/>
              <w:adjustRightInd w:val="0"/>
              <w:jc w:val="both"/>
              <w:rPr>
                <w:u w:val="single"/>
              </w:rPr>
            </w:pPr>
            <w:r w:rsidRPr="00C045A7">
              <w:rPr>
                <w:u w:val="single"/>
              </w:rPr>
              <w:t>Основание:</w:t>
            </w:r>
          </w:p>
          <w:p w:rsidR="00C045A7" w:rsidRDefault="00415B5D" w:rsidP="007C345D">
            <w:pPr>
              <w:widowControl w:val="0"/>
              <w:autoSpaceDE w:val="0"/>
              <w:autoSpaceDN w:val="0"/>
              <w:adjustRightInd w:val="0"/>
              <w:jc w:val="both"/>
            </w:pPr>
            <w:r>
              <w:t xml:space="preserve">- </w:t>
            </w:r>
            <w:r w:rsidR="00C045A7" w:rsidRPr="00C045A7">
              <w:t xml:space="preserve"> Градостроительный кодекс Российской Федерации от 29.12.2004 </w:t>
            </w:r>
            <w:r w:rsidR="00804D30">
              <w:t>№</w:t>
            </w:r>
            <w:r w:rsidR="00C045A7" w:rsidRPr="00C045A7">
              <w:t xml:space="preserve"> 190-ФЗ (ред. от 19.12.2016) (с изм. и доп., вступ. в силу с 01.01.2017)</w:t>
            </w:r>
            <w:r w:rsidR="00C045A7">
              <w:t>;</w:t>
            </w:r>
          </w:p>
          <w:p w:rsidR="00C045A7" w:rsidRDefault="00415B5D" w:rsidP="007C345D">
            <w:pPr>
              <w:widowControl w:val="0"/>
              <w:autoSpaceDE w:val="0"/>
              <w:autoSpaceDN w:val="0"/>
              <w:adjustRightInd w:val="0"/>
              <w:jc w:val="both"/>
            </w:pPr>
            <w:r>
              <w:t xml:space="preserve">- </w:t>
            </w:r>
            <w:r w:rsidR="00C045A7">
              <w:t xml:space="preserve"> Обращение Прокуратуры г</w:t>
            </w:r>
            <w:r w:rsidR="00F22E99">
              <w:t>орода от 30.01.2017 № 7-28-2017.</w:t>
            </w:r>
          </w:p>
          <w:p w:rsidR="007C345D" w:rsidRPr="00445018" w:rsidRDefault="007C345D" w:rsidP="00415077">
            <w:pPr>
              <w:jc w:val="both"/>
            </w:pPr>
          </w:p>
        </w:tc>
        <w:tc>
          <w:tcPr>
            <w:tcW w:w="4135" w:type="dxa"/>
          </w:tcPr>
          <w:p w:rsidR="003C63C2" w:rsidRPr="00236ED1" w:rsidRDefault="00C14B9B" w:rsidP="001325AF">
            <w:pPr>
              <w:jc w:val="both"/>
            </w:pPr>
            <w:r>
              <w:lastRenderedPageBreak/>
              <w:t>Поддержано.</w:t>
            </w:r>
          </w:p>
        </w:tc>
      </w:tr>
      <w:tr w:rsidR="003759F2" w:rsidRPr="003759F2" w:rsidTr="00A71EA4">
        <w:tc>
          <w:tcPr>
            <w:tcW w:w="534" w:type="dxa"/>
            <w:shd w:val="clear" w:color="auto" w:fill="auto"/>
          </w:tcPr>
          <w:p w:rsidR="003759F2" w:rsidRPr="003759F2" w:rsidRDefault="001D52D0" w:rsidP="001325AF">
            <w:pPr>
              <w:jc w:val="center"/>
              <w:rPr>
                <w:bCs/>
              </w:rPr>
            </w:pPr>
            <w:r>
              <w:rPr>
                <w:bCs/>
              </w:rPr>
              <w:lastRenderedPageBreak/>
              <w:t>2</w:t>
            </w:r>
            <w:r w:rsidR="000775C8">
              <w:rPr>
                <w:bCs/>
              </w:rPr>
              <w:t>.</w:t>
            </w:r>
          </w:p>
        </w:tc>
        <w:tc>
          <w:tcPr>
            <w:tcW w:w="1350" w:type="dxa"/>
            <w:gridSpan w:val="2"/>
            <w:shd w:val="clear" w:color="auto" w:fill="auto"/>
          </w:tcPr>
          <w:p w:rsidR="003759F2" w:rsidRPr="003759F2" w:rsidRDefault="003759F2" w:rsidP="001325AF"/>
        </w:tc>
        <w:tc>
          <w:tcPr>
            <w:tcW w:w="9281" w:type="dxa"/>
            <w:gridSpan w:val="2"/>
            <w:shd w:val="clear" w:color="auto" w:fill="auto"/>
          </w:tcPr>
          <w:p w:rsidR="003759F2" w:rsidRPr="00782EE3" w:rsidRDefault="00576654" w:rsidP="00230BD5">
            <w:pPr>
              <w:jc w:val="both"/>
              <w:rPr>
                <w:b/>
                <w:bCs/>
              </w:rPr>
            </w:pPr>
            <w:r>
              <w:rPr>
                <w:b/>
                <w:bCs/>
              </w:rPr>
              <w:t xml:space="preserve">Управление архитектуры и градостроительства </w:t>
            </w:r>
            <w:r w:rsidRPr="00576654">
              <w:rPr>
                <w:b/>
                <w:bCs/>
              </w:rPr>
              <w:t>Администрация города</w:t>
            </w:r>
          </w:p>
        </w:tc>
        <w:tc>
          <w:tcPr>
            <w:tcW w:w="4135" w:type="dxa"/>
            <w:shd w:val="clear" w:color="auto" w:fill="auto"/>
          </w:tcPr>
          <w:p w:rsidR="003759F2" w:rsidRPr="003759F2" w:rsidRDefault="003759F2" w:rsidP="001325AF">
            <w:pPr>
              <w:widowControl w:val="0"/>
              <w:autoSpaceDE w:val="0"/>
              <w:autoSpaceDN w:val="0"/>
              <w:adjustRightInd w:val="0"/>
              <w:ind w:firstLine="33"/>
              <w:jc w:val="both"/>
            </w:pPr>
          </w:p>
        </w:tc>
      </w:tr>
      <w:tr w:rsidR="003759F2" w:rsidRPr="003759F2" w:rsidTr="00A71EA4">
        <w:tc>
          <w:tcPr>
            <w:tcW w:w="534" w:type="dxa"/>
          </w:tcPr>
          <w:p w:rsidR="003759F2" w:rsidRPr="003759F2" w:rsidRDefault="003759F2" w:rsidP="001325AF">
            <w:pPr>
              <w:jc w:val="center"/>
              <w:rPr>
                <w:bCs/>
              </w:rPr>
            </w:pPr>
          </w:p>
        </w:tc>
        <w:tc>
          <w:tcPr>
            <w:tcW w:w="1350" w:type="dxa"/>
            <w:gridSpan w:val="2"/>
          </w:tcPr>
          <w:p w:rsidR="003759F2" w:rsidRPr="003759F2" w:rsidRDefault="003759F2" w:rsidP="001325AF"/>
        </w:tc>
        <w:tc>
          <w:tcPr>
            <w:tcW w:w="9281" w:type="dxa"/>
            <w:gridSpan w:val="2"/>
          </w:tcPr>
          <w:p w:rsidR="001D52D0" w:rsidRDefault="00261B2D" w:rsidP="001D52D0">
            <w:pPr>
              <w:jc w:val="both"/>
            </w:pPr>
            <w:r>
              <w:t>Пункт 2 статьи 4 изложить в новой редакции:</w:t>
            </w:r>
          </w:p>
          <w:p w:rsidR="00261B2D" w:rsidRDefault="00261B2D" w:rsidP="00261B2D">
            <w:pPr>
              <w:jc w:val="both"/>
            </w:pPr>
            <w:r>
              <w:t>«2.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261B2D" w:rsidRDefault="00261B2D" w:rsidP="00261B2D">
            <w:pPr>
              <w:jc w:val="both"/>
            </w:pPr>
            <w: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p>
          <w:p w:rsidR="00261B2D" w:rsidRDefault="00261B2D" w:rsidP="00261B2D">
            <w:pPr>
              <w:jc w:val="both"/>
            </w:pPr>
            <w:r>
              <w:t>2) расположенных в границах территорий общего пользования;</w:t>
            </w:r>
          </w:p>
          <w:p w:rsidR="00261B2D" w:rsidRDefault="00261B2D" w:rsidP="00261B2D">
            <w:pPr>
              <w:jc w:val="both"/>
            </w:pPr>
            <w:r>
              <w:t>3) предназначенных для размещения линейных объектов и (или) занятых линейными объектами;</w:t>
            </w:r>
          </w:p>
          <w:p w:rsidR="00261B2D" w:rsidRDefault="00261B2D" w:rsidP="00261B2D">
            <w:pPr>
              <w:jc w:val="both"/>
            </w:pPr>
            <w:r>
              <w:t>4) предоставленных для добычи полезных ископаемых;</w:t>
            </w:r>
          </w:p>
          <w:p w:rsidR="00261B2D" w:rsidRDefault="00261B2D" w:rsidP="00261B2D">
            <w:pPr>
              <w:jc w:val="both"/>
            </w:pPr>
            <w:r>
              <w:t>5) иными землями, установленными действующим законодательством</w:t>
            </w:r>
            <w:proofErr w:type="gramStart"/>
            <w:r>
              <w:t>.»</w:t>
            </w:r>
            <w:proofErr w:type="gramEnd"/>
          </w:p>
          <w:p w:rsidR="00261B2D" w:rsidRDefault="00261B2D" w:rsidP="00261B2D">
            <w:pPr>
              <w:jc w:val="both"/>
            </w:pPr>
          </w:p>
          <w:p w:rsidR="00261B2D" w:rsidRPr="00C045A7" w:rsidRDefault="00261B2D" w:rsidP="00261B2D">
            <w:pPr>
              <w:widowControl w:val="0"/>
              <w:autoSpaceDE w:val="0"/>
              <w:autoSpaceDN w:val="0"/>
              <w:adjustRightInd w:val="0"/>
              <w:jc w:val="both"/>
              <w:rPr>
                <w:u w:val="single"/>
              </w:rPr>
            </w:pPr>
            <w:r w:rsidRPr="00C045A7">
              <w:rPr>
                <w:u w:val="single"/>
              </w:rPr>
              <w:t>Основание:</w:t>
            </w:r>
          </w:p>
          <w:p w:rsidR="00261B2D" w:rsidRDefault="00415B5D" w:rsidP="00261B2D">
            <w:pPr>
              <w:widowControl w:val="0"/>
              <w:autoSpaceDE w:val="0"/>
              <w:autoSpaceDN w:val="0"/>
              <w:adjustRightInd w:val="0"/>
              <w:jc w:val="both"/>
            </w:pPr>
            <w:r>
              <w:t xml:space="preserve">- </w:t>
            </w:r>
            <w:r w:rsidR="00261B2D" w:rsidRPr="00C045A7">
              <w:t xml:space="preserve"> Градостроительный кодекс Российской Федерации от 29.12.2004 </w:t>
            </w:r>
            <w:r w:rsidR="00804D30">
              <w:t>№</w:t>
            </w:r>
            <w:r w:rsidR="00261B2D" w:rsidRPr="00C045A7">
              <w:t xml:space="preserve"> 190-ФЗ (ред. от 19.12.2016) (с изм. и доп., вступ. в силу с 01.01.2017)</w:t>
            </w:r>
            <w:r w:rsidR="00261B2D">
              <w:t>;</w:t>
            </w:r>
          </w:p>
          <w:p w:rsidR="00261B2D" w:rsidRDefault="00415B5D" w:rsidP="00261B2D">
            <w:pPr>
              <w:widowControl w:val="0"/>
              <w:autoSpaceDE w:val="0"/>
              <w:autoSpaceDN w:val="0"/>
              <w:adjustRightInd w:val="0"/>
              <w:jc w:val="both"/>
            </w:pPr>
            <w:r>
              <w:t xml:space="preserve">- </w:t>
            </w:r>
            <w:r w:rsidR="00261B2D">
              <w:t xml:space="preserve"> Обращение Прокуратуры города от 30.01.2017 № 7-28-2017</w:t>
            </w:r>
            <w:r w:rsidR="00F22E99">
              <w:t>.</w:t>
            </w:r>
          </w:p>
          <w:p w:rsidR="00261B2D" w:rsidRPr="008B1A58" w:rsidRDefault="00261B2D" w:rsidP="00261B2D">
            <w:pPr>
              <w:jc w:val="both"/>
            </w:pPr>
          </w:p>
        </w:tc>
        <w:tc>
          <w:tcPr>
            <w:tcW w:w="4135" w:type="dxa"/>
          </w:tcPr>
          <w:p w:rsidR="003759F2" w:rsidRPr="003759F2" w:rsidRDefault="00C14B9B" w:rsidP="001325AF">
            <w:pPr>
              <w:widowControl w:val="0"/>
              <w:autoSpaceDE w:val="0"/>
              <w:autoSpaceDN w:val="0"/>
              <w:adjustRightInd w:val="0"/>
              <w:ind w:firstLine="33"/>
              <w:jc w:val="both"/>
            </w:pPr>
            <w:r>
              <w:t>Поддержано.</w:t>
            </w:r>
          </w:p>
        </w:tc>
      </w:tr>
      <w:tr w:rsidR="00DA48E4" w:rsidRPr="003759F2" w:rsidTr="00A71EA4">
        <w:tc>
          <w:tcPr>
            <w:tcW w:w="534" w:type="dxa"/>
          </w:tcPr>
          <w:p w:rsidR="00DA48E4" w:rsidRPr="003759F2" w:rsidRDefault="00DA48E4" w:rsidP="001325AF">
            <w:pPr>
              <w:jc w:val="center"/>
              <w:rPr>
                <w:bCs/>
              </w:rPr>
            </w:pPr>
            <w:r>
              <w:rPr>
                <w:bCs/>
              </w:rPr>
              <w:t>3.</w:t>
            </w:r>
          </w:p>
        </w:tc>
        <w:tc>
          <w:tcPr>
            <w:tcW w:w="1350" w:type="dxa"/>
            <w:gridSpan w:val="2"/>
          </w:tcPr>
          <w:p w:rsidR="00DA48E4" w:rsidRPr="003759F2" w:rsidRDefault="00DA48E4" w:rsidP="001325AF"/>
        </w:tc>
        <w:tc>
          <w:tcPr>
            <w:tcW w:w="9281" w:type="dxa"/>
            <w:gridSpan w:val="2"/>
          </w:tcPr>
          <w:p w:rsidR="00DA48E4" w:rsidRPr="00782EE3" w:rsidRDefault="00DA48E4" w:rsidP="00DA48E4">
            <w:pPr>
              <w:jc w:val="both"/>
              <w:rPr>
                <w:b/>
                <w:bCs/>
              </w:rPr>
            </w:pPr>
            <w:r>
              <w:rPr>
                <w:b/>
                <w:bCs/>
              </w:rPr>
              <w:t xml:space="preserve">Управление архитектуры и градостроительства </w:t>
            </w:r>
            <w:r w:rsidRPr="00576654">
              <w:rPr>
                <w:b/>
                <w:bCs/>
              </w:rPr>
              <w:t>Администрация города</w:t>
            </w:r>
          </w:p>
        </w:tc>
        <w:tc>
          <w:tcPr>
            <w:tcW w:w="4135" w:type="dxa"/>
          </w:tcPr>
          <w:p w:rsidR="00DA48E4" w:rsidRPr="003759F2" w:rsidRDefault="00DA48E4" w:rsidP="001325AF">
            <w:pPr>
              <w:widowControl w:val="0"/>
              <w:autoSpaceDE w:val="0"/>
              <w:autoSpaceDN w:val="0"/>
              <w:adjustRightInd w:val="0"/>
              <w:ind w:firstLine="33"/>
              <w:jc w:val="both"/>
            </w:pPr>
          </w:p>
        </w:tc>
      </w:tr>
      <w:tr w:rsidR="00DA48E4" w:rsidRPr="003759F2" w:rsidTr="00A71EA4">
        <w:tc>
          <w:tcPr>
            <w:tcW w:w="534" w:type="dxa"/>
          </w:tcPr>
          <w:p w:rsidR="00DA48E4" w:rsidRPr="003759F2" w:rsidRDefault="00DA48E4" w:rsidP="001325AF">
            <w:pPr>
              <w:jc w:val="center"/>
              <w:rPr>
                <w:bCs/>
              </w:rPr>
            </w:pPr>
          </w:p>
        </w:tc>
        <w:tc>
          <w:tcPr>
            <w:tcW w:w="1350" w:type="dxa"/>
            <w:gridSpan w:val="2"/>
          </w:tcPr>
          <w:p w:rsidR="00DA48E4" w:rsidRPr="003759F2" w:rsidRDefault="00DA48E4" w:rsidP="001325AF"/>
        </w:tc>
        <w:tc>
          <w:tcPr>
            <w:tcW w:w="9281" w:type="dxa"/>
            <w:gridSpan w:val="2"/>
            <w:shd w:val="clear" w:color="auto" w:fill="auto"/>
          </w:tcPr>
          <w:p w:rsidR="00DA48E4" w:rsidRPr="00B62299" w:rsidRDefault="00A763A4" w:rsidP="001D52D0">
            <w:pPr>
              <w:jc w:val="both"/>
            </w:pPr>
            <w:r w:rsidRPr="00B62299">
              <w:t xml:space="preserve">Статью 14 части </w:t>
            </w:r>
            <w:r w:rsidRPr="00B62299">
              <w:rPr>
                <w:lang w:val="en-US"/>
              </w:rPr>
              <w:t>I</w:t>
            </w:r>
            <w:r w:rsidRPr="00B62299">
              <w:t xml:space="preserve"> изложить в новой редакции:</w:t>
            </w:r>
          </w:p>
          <w:p w:rsidR="007A2453" w:rsidRPr="00B62299" w:rsidRDefault="007A2453" w:rsidP="00B62299">
            <w:pPr>
              <w:widowControl w:val="0"/>
              <w:autoSpaceDE w:val="0"/>
              <w:autoSpaceDN w:val="0"/>
              <w:adjustRightInd w:val="0"/>
              <w:jc w:val="both"/>
              <w:outlineLvl w:val="3"/>
            </w:pPr>
            <w:r w:rsidRPr="00B62299">
              <w:t>«Статья 14. Основные положения планировки территории г. Обнинска</w:t>
            </w:r>
          </w:p>
          <w:p w:rsidR="007A2453" w:rsidRPr="00B62299" w:rsidRDefault="007A2453" w:rsidP="007A2453">
            <w:pPr>
              <w:widowControl w:val="0"/>
              <w:autoSpaceDE w:val="0"/>
              <w:autoSpaceDN w:val="0"/>
              <w:adjustRightInd w:val="0"/>
              <w:ind w:firstLine="540"/>
              <w:jc w:val="both"/>
            </w:pPr>
            <w:r w:rsidRPr="00B62299">
              <w:t xml:space="preserve">1. </w:t>
            </w:r>
            <w:proofErr w:type="gramStart"/>
            <w:r w:rsidRPr="00B62299">
              <w:t xml:space="preserve">Подготовка документации по планировке территории осуществляется в </w:t>
            </w:r>
            <w:r w:rsidRPr="00B62299">
              <w:lastRenderedPageBreak/>
              <w:t>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w:t>
            </w:r>
            <w:proofErr w:type="gramEnd"/>
            <w:r w:rsidRPr="00B62299">
              <w:t xml:space="preserve">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7A2453" w:rsidRPr="00B62299" w:rsidRDefault="007A2453" w:rsidP="007A2453">
            <w:pPr>
              <w:widowControl w:val="0"/>
              <w:autoSpaceDE w:val="0"/>
              <w:autoSpaceDN w:val="0"/>
              <w:adjustRightInd w:val="0"/>
              <w:ind w:firstLine="540"/>
              <w:jc w:val="both"/>
            </w:pPr>
            <w:r w:rsidRPr="00B62299">
              <w:t>2. Документация по планировке территории г. Обнинска включает в себя:</w:t>
            </w:r>
          </w:p>
          <w:p w:rsidR="007A2453" w:rsidRPr="00B62299" w:rsidRDefault="007A2453" w:rsidP="007A2453">
            <w:pPr>
              <w:widowControl w:val="0"/>
              <w:autoSpaceDE w:val="0"/>
              <w:autoSpaceDN w:val="0"/>
              <w:adjustRightInd w:val="0"/>
              <w:ind w:firstLine="540"/>
              <w:jc w:val="both"/>
            </w:pPr>
            <w:r w:rsidRPr="00B62299">
              <w:t>1) проекты планировки в виде отдельного документа;</w:t>
            </w:r>
          </w:p>
          <w:p w:rsidR="007A2453" w:rsidRPr="00B62299" w:rsidRDefault="007A2453" w:rsidP="007A2453">
            <w:pPr>
              <w:widowControl w:val="0"/>
              <w:autoSpaceDE w:val="0"/>
              <w:autoSpaceDN w:val="0"/>
              <w:adjustRightInd w:val="0"/>
              <w:ind w:firstLine="540"/>
              <w:jc w:val="both"/>
            </w:pPr>
            <w:r w:rsidRPr="00B62299">
              <w:t>2) проекты планировки в составе с проектами межевания;</w:t>
            </w:r>
          </w:p>
          <w:p w:rsidR="007A2453" w:rsidRPr="00B62299" w:rsidRDefault="007A2453" w:rsidP="007A2453">
            <w:pPr>
              <w:widowControl w:val="0"/>
              <w:autoSpaceDE w:val="0"/>
              <w:autoSpaceDN w:val="0"/>
              <w:adjustRightInd w:val="0"/>
              <w:ind w:firstLine="540"/>
              <w:jc w:val="both"/>
            </w:pPr>
            <w:r w:rsidRPr="00B62299">
              <w:t>3) проекты межевания в виде отдельного документа;</w:t>
            </w:r>
          </w:p>
          <w:p w:rsidR="007A2453" w:rsidRPr="00B62299" w:rsidRDefault="007A2453" w:rsidP="007A2453">
            <w:pPr>
              <w:widowControl w:val="0"/>
              <w:autoSpaceDE w:val="0"/>
              <w:autoSpaceDN w:val="0"/>
              <w:adjustRightInd w:val="0"/>
              <w:ind w:firstLine="540"/>
              <w:jc w:val="both"/>
            </w:pPr>
            <w:r w:rsidRPr="00B62299">
              <w:t>4) градостроительные планы земельных участков.</w:t>
            </w:r>
          </w:p>
          <w:p w:rsidR="007A2453" w:rsidRPr="00B62299" w:rsidRDefault="007A2453" w:rsidP="007A2453">
            <w:pPr>
              <w:widowControl w:val="0"/>
              <w:autoSpaceDE w:val="0"/>
              <w:autoSpaceDN w:val="0"/>
              <w:adjustRightInd w:val="0"/>
              <w:ind w:firstLine="540"/>
              <w:jc w:val="both"/>
            </w:pPr>
            <w:r w:rsidRPr="00B62299">
              <w:t xml:space="preserve">3. Порядок подготовки документации по планировке территории г. Обнинска устанавливается Градостроительным </w:t>
            </w:r>
            <w:hyperlink r:id="rId9" w:history="1">
              <w:r w:rsidRPr="00B62299">
                <w:t>кодексом</w:t>
              </w:r>
            </w:hyperlink>
            <w:r w:rsidRPr="00B62299">
              <w:t xml:space="preserve"> Российской Федерации, нормативными правовыми актами органов местного самоуправления, </w:t>
            </w:r>
            <w:hyperlink w:anchor="Par304" w:history="1">
              <w:r w:rsidRPr="00B62299">
                <w:t>статьями 14</w:t>
              </w:r>
            </w:hyperlink>
            <w:r w:rsidRPr="00B62299">
              <w:t xml:space="preserve">, </w:t>
            </w:r>
            <w:hyperlink w:anchor="Par338" w:history="1">
              <w:r w:rsidRPr="00B62299">
                <w:t>15</w:t>
              </w:r>
            </w:hyperlink>
            <w:r w:rsidRPr="00B62299">
              <w:t xml:space="preserve"> настоящих Правил.</w:t>
            </w:r>
          </w:p>
          <w:p w:rsidR="007A2453" w:rsidRPr="00B62299" w:rsidRDefault="007A2453" w:rsidP="007A2453">
            <w:pPr>
              <w:widowControl w:val="0"/>
              <w:autoSpaceDE w:val="0"/>
              <w:autoSpaceDN w:val="0"/>
              <w:adjustRightInd w:val="0"/>
              <w:ind w:firstLine="540"/>
              <w:jc w:val="both"/>
            </w:pPr>
            <w:r w:rsidRPr="00B62299">
              <w:t xml:space="preserve">4. Подготовка документации по планировке территории г. Обнинска осуществляется на основании Генерального плана г. Обнинска и настоящих Правил. </w:t>
            </w:r>
          </w:p>
          <w:p w:rsidR="007A2453" w:rsidRPr="00B62299" w:rsidRDefault="007A2453" w:rsidP="007A2453">
            <w:pPr>
              <w:widowControl w:val="0"/>
              <w:autoSpaceDE w:val="0"/>
              <w:autoSpaceDN w:val="0"/>
              <w:adjustRightInd w:val="0"/>
              <w:ind w:firstLine="540"/>
              <w:jc w:val="both"/>
            </w:pPr>
            <w:r w:rsidRPr="00B62299">
              <w:t>Подготовка графической части документации по планировке территории осуществляется:</w:t>
            </w:r>
          </w:p>
          <w:p w:rsidR="007A2453" w:rsidRPr="00B62299" w:rsidRDefault="007A2453" w:rsidP="007A2453">
            <w:pPr>
              <w:widowControl w:val="0"/>
              <w:autoSpaceDE w:val="0"/>
              <w:autoSpaceDN w:val="0"/>
              <w:adjustRightInd w:val="0"/>
              <w:ind w:firstLine="540"/>
              <w:jc w:val="both"/>
            </w:pPr>
            <w:r w:rsidRPr="00B62299">
              <w:t>1) в соответствии с системой координат, используемой для ведения Единого государственного реестра недвижимости;</w:t>
            </w:r>
          </w:p>
          <w:p w:rsidR="007A2453" w:rsidRPr="00B62299" w:rsidRDefault="007A2453" w:rsidP="007A2453">
            <w:pPr>
              <w:widowControl w:val="0"/>
              <w:autoSpaceDE w:val="0"/>
              <w:autoSpaceDN w:val="0"/>
              <w:adjustRightInd w:val="0"/>
              <w:ind w:firstLine="540"/>
              <w:jc w:val="both"/>
            </w:pPr>
            <w:r w:rsidRPr="00B62299">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7A2453" w:rsidRPr="00B62299" w:rsidRDefault="007A2453" w:rsidP="007A2453">
            <w:pPr>
              <w:widowControl w:val="0"/>
              <w:autoSpaceDE w:val="0"/>
              <w:autoSpaceDN w:val="0"/>
              <w:adjustRightInd w:val="0"/>
              <w:ind w:firstLine="540"/>
              <w:jc w:val="both"/>
            </w:pPr>
            <w:proofErr w:type="gramStart"/>
            <w:r w:rsidRPr="00B62299">
              <w:t>В проекте документации по планировке территорий указываются и обозначаются выделенные элементы планировочной структуры - кварталы, микрорайоны, иные элементы (объекты капитального строительства с обязательным функциональным назначением - детские сады, школы и т.д.), а также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w:t>
            </w:r>
            <w:proofErr w:type="gramEnd"/>
            <w:r w:rsidRPr="00B62299">
              <w:t xml:space="preserve"> Российской Федерации.</w:t>
            </w:r>
          </w:p>
          <w:p w:rsidR="007A2453" w:rsidRPr="00B62299" w:rsidRDefault="007A2453" w:rsidP="007A2453">
            <w:pPr>
              <w:widowControl w:val="0"/>
              <w:autoSpaceDE w:val="0"/>
              <w:autoSpaceDN w:val="0"/>
              <w:adjustRightInd w:val="0"/>
              <w:ind w:firstLine="540"/>
              <w:jc w:val="both"/>
            </w:pPr>
            <w:r w:rsidRPr="00B62299">
              <w:t>5. Документация по планировке территории г. Обнинска утверждается постановлением Администрации города.</w:t>
            </w:r>
          </w:p>
          <w:p w:rsidR="007A2453" w:rsidRPr="00B62299" w:rsidRDefault="007A2453" w:rsidP="007A2453">
            <w:pPr>
              <w:widowControl w:val="0"/>
              <w:autoSpaceDE w:val="0"/>
              <w:autoSpaceDN w:val="0"/>
              <w:adjustRightInd w:val="0"/>
              <w:ind w:firstLine="540"/>
              <w:jc w:val="both"/>
            </w:pPr>
            <w:r w:rsidRPr="00B62299">
              <w:t>6. Посредством документации по планировке территории определяются:</w:t>
            </w:r>
          </w:p>
          <w:p w:rsidR="007A2453" w:rsidRPr="00B62299" w:rsidRDefault="007A2453" w:rsidP="007A2453">
            <w:pPr>
              <w:widowControl w:val="0"/>
              <w:autoSpaceDE w:val="0"/>
              <w:autoSpaceDN w:val="0"/>
              <w:adjustRightInd w:val="0"/>
              <w:ind w:firstLine="540"/>
              <w:jc w:val="both"/>
            </w:pPr>
            <w:r w:rsidRPr="00B62299">
              <w:lastRenderedPageBreak/>
              <w:t>1) характеристики и параметры планируемого развития, комплексного освоения и реконструкции территорий, включая характеристики и параметры развития систем социального, транспортного обслуживания, инженерно-технического обеспечения, необходимых для развития территории;</w:t>
            </w:r>
          </w:p>
          <w:p w:rsidR="007A2453" w:rsidRPr="00B62299" w:rsidRDefault="007A2453" w:rsidP="007A2453">
            <w:pPr>
              <w:widowControl w:val="0"/>
              <w:autoSpaceDE w:val="0"/>
              <w:autoSpaceDN w:val="0"/>
              <w:adjustRightInd w:val="0"/>
              <w:ind w:firstLine="540"/>
              <w:jc w:val="both"/>
            </w:pPr>
            <w:r w:rsidRPr="00B62299">
              <w:t>2) линии градостроительного регулирования, в том числе:</w:t>
            </w:r>
          </w:p>
          <w:p w:rsidR="007A2453" w:rsidRPr="00B62299" w:rsidRDefault="007A2453" w:rsidP="007A2453">
            <w:pPr>
              <w:widowControl w:val="0"/>
              <w:autoSpaceDE w:val="0"/>
              <w:autoSpaceDN w:val="0"/>
              <w:adjustRightInd w:val="0"/>
              <w:ind w:firstLine="540"/>
              <w:jc w:val="both"/>
            </w:pPr>
            <w:r w:rsidRPr="00B62299">
              <w:t>а) линии регулирования застройки, если они не определены градостроительными регламентами в составе настоящих Правил;</w:t>
            </w:r>
          </w:p>
          <w:p w:rsidR="007A2453" w:rsidRPr="00B62299" w:rsidRDefault="007A2453" w:rsidP="007A2453">
            <w:pPr>
              <w:widowControl w:val="0"/>
              <w:autoSpaceDE w:val="0"/>
              <w:autoSpaceDN w:val="0"/>
              <w:adjustRightInd w:val="0"/>
              <w:ind w:firstLine="540"/>
              <w:jc w:val="both"/>
            </w:pPr>
            <w:r w:rsidRPr="00B62299">
              <w:t>б) красные линии с выделением основных и вспомогательных красных линий;</w:t>
            </w:r>
          </w:p>
          <w:p w:rsidR="007A2453" w:rsidRPr="00B62299" w:rsidRDefault="007A2453" w:rsidP="007A2453">
            <w:pPr>
              <w:widowControl w:val="0"/>
              <w:autoSpaceDE w:val="0"/>
              <w:autoSpaceDN w:val="0"/>
              <w:adjustRightInd w:val="0"/>
              <w:ind w:firstLine="540"/>
              <w:jc w:val="both"/>
            </w:pPr>
            <w:r w:rsidRPr="00B62299">
              <w:t>в) границы земельных участков линейных объектов, а также границы зон действия ограничений вдоль линейных объектов;</w:t>
            </w:r>
          </w:p>
          <w:p w:rsidR="007A2453" w:rsidRPr="00B62299" w:rsidRDefault="007A2453" w:rsidP="007A2453">
            <w:pPr>
              <w:widowControl w:val="0"/>
              <w:autoSpaceDE w:val="0"/>
              <w:autoSpaceDN w:val="0"/>
              <w:adjustRightInd w:val="0"/>
              <w:ind w:firstLine="540"/>
              <w:jc w:val="both"/>
            </w:pPr>
            <w:r w:rsidRPr="00B62299">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7A2453" w:rsidRPr="00B62299" w:rsidRDefault="007A2453" w:rsidP="007A2453">
            <w:pPr>
              <w:widowControl w:val="0"/>
              <w:autoSpaceDE w:val="0"/>
              <w:autoSpaceDN w:val="0"/>
              <w:adjustRightInd w:val="0"/>
              <w:ind w:firstLine="540"/>
              <w:jc w:val="both"/>
            </w:pPr>
            <w:proofErr w:type="gramStart"/>
            <w:r w:rsidRPr="00B62299">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7A2453" w:rsidRPr="00B62299" w:rsidRDefault="007A2453" w:rsidP="007A2453">
            <w:pPr>
              <w:widowControl w:val="0"/>
              <w:autoSpaceDE w:val="0"/>
              <w:autoSpaceDN w:val="0"/>
              <w:adjustRightInd w:val="0"/>
              <w:ind w:firstLine="540"/>
              <w:jc w:val="both"/>
            </w:pPr>
            <w:r w:rsidRPr="00B62299">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7A2453" w:rsidRPr="00B62299" w:rsidRDefault="007A2453" w:rsidP="007A2453">
            <w:pPr>
              <w:widowControl w:val="0"/>
              <w:autoSpaceDE w:val="0"/>
              <w:autoSpaceDN w:val="0"/>
              <w:adjustRightInd w:val="0"/>
              <w:ind w:firstLine="540"/>
              <w:jc w:val="both"/>
            </w:pPr>
            <w:r w:rsidRPr="00B62299">
              <w:t>ж) границы земельных участков на территориях существующей застройки, не разделенных на земельные участки;</w:t>
            </w:r>
          </w:p>
          <w:p w:rsidR="007A2453" w:rsidRPr="00B62299" w:rsidRDefault="007A2453" w:rsidP="007A2453">
            <w:pPr>
              <w:widowControl w:val="0"/>
              <w:autoSpaceDE w:val="0"/>
              <w:autoSpaceDN w:val="0"/>
              <w:adjustRightInd w:val="0"/>
              <w:ind w:firstLine="540"/>
              <w:jc w:val="both"/>
            </w:pPr>
            <w:r w:rsidRPr="00B62299">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7A2453" w:rsidRPr="00B62299" w:rsidRDefault="007A2453" w:rsidP="007A2453">
            <w:pPr>
              <w:widowControl w:val="0"/>
              <w:autoSpaceDE w:val="0"/>
              <w:autoSpaceDN w:val="0"/>
              <w:adjustRightInd w:val="0"/>
              <w:ind w:firstLine="540"/>
              <w:jc w:val="both"/>
            </w:pPr>
            <w:r w:rsidRPr="00B62299">
              <w:t>и) границы зон действия публичных сервитутов.</w:t>
            </w:r>
          </w:p>
          <w:p w:rsidR="007A2453" w:rsidRPr="00B62299" w:rsidRDefault="007A2453" w:rsidP="007A2453">
            <w:pPr>
              <w:widowControl w:val="0"/>
              <w:autoSpaceDE w:val="0"/>
              <w:autoSpaceDN w:val="0"/>
              <w:adjustRightInd w:val="0"/>
              <w:ind w:firstLine="540"/>
              <w:jc w:val="both"/>
            </w:pPr>
            <w:r w:rsidRPr="00B62299">
              <w:t>В случае отсутствия утвержденных проектов планировки застроенных и озелененных территорий муниципального образования "Город Обнинск" в целях закрепления исторически сложившейся системы улично-дорожной сети таких территорий установление красных линий может осуществляться путем подготовки и утверждения чертежа красных линий.</w:t>
            </w:r>
          </w:p>
          <w:p w:rsidR="007A2453" w:rsidRPr="00B62299" w:rsidRDefault="00CF4968" w:rsidP="007A2453">
            <w:pPr>
              <w:widowControl w:val="0"/>
              <w:autoSpaceDE w:val="0"/>
              <w:autoSpaceDN w:val="0"/>
              <w:adjustRightInd w:val="0"/>
              <w:ind w:firstLine="540"/>
              <w:jc w:val="both"/>
            </w:pPr>
            <w:hyperlink r:id="rId10" w:history="1">
              <w:r w:rsidR="00B62299">
                <w:t>7</w:t>
              </w:r>
            </w:hyperlink>
            <w:r w:rsidR="007A2453" w:rsidRPr="00B62299">
              <w:t xml:space="preserve">. На основании документации по планировке территории, утвержденной Главой Администрации города, </w:t>
            </w:r>
            <w:proofErr w:type="spellStart"/>
            <w:r w:rsidR="007A2453" w:rsidRPr="00B62299">
              <w:t>Обнинское</w:t>
            </w:r>
            <w:proofErr w:type="spellEnd"/>
            <w:r w:rsidR="007A2453" w:rsidRPr="00B62299">
              <w:t xml:space="preserve"> городское Собрание вправе вносить изменения в настоящие Правила в части уточнения установленных градостроительными регламентами предельных параметров разрешенного строительства и реконструкции объектов капитального строительства.</w:t>
            </w:r>
          </w:p>
          <w:p w:rsidR="007A2453" w:rsidRPr="00B62299" w:rsidRDefault="00CF4968" w:rsidP="007A2453">
            <w:pPr>
              <w:widowControl w:val="0"/>
              <w:autoSpaceDE w:val="0"/>
              <w:autoSpaceDN w:val="0"/>
              <w:adjustRightInd w:val="0"/>
              <w:ind w:firstLine="540"/>
              <w:jc w:val="both"/>
            </w:pPr>
            <w:hyperlink r:id="rId11" w:history="1">
              <w:r w:rsidR="00B62299">
                <w:t>8</w:t>
              </w:r>
            </w:hyperlink>
            <w:r w:rsidR="007A2453" w:rsidRPr="00B62299">
              <w:t>. Подготовка документации по планировке территории при предоставлении земельных участков для их комплексного освоения осуществляется в соответствии с земельным  и градостроительным законодательством.</w:t>
            </w:r>
          </w:p>
          <w:p w:rsidR="007A2453" w:rsidRPr="00B62299" w:rsidRDefault="00CF4968" w:rsidP="007A2453">
            <w:pPr>
              <w:widowControl w:val="0"/>
              <w:autoSpaceDE w:val="0"/>
              <w:autoSpaceDN w:val="0"/>
              <w:adjustRightInd w:val="0"/>
              <w:ind w:firstLine="540"/>
              <w:jc w:val="both"/>
            </w:pPr>
            <w:hyperlink r:id="rId12" w:history="1">
              <w:r w:rsidR="00B62299">
                <w:t>9</w:t>
              </w:r>
            </w:hyperlink>
            <w:r w:rsidR="007A2453" w:rsidRPr="00B62299">
              <w:t xml:space="preserve">. Развитие застроенных территорий г. Обнинска, а также освоение территории в целях строительства жилья экономического класса осуществляется в порядке, предусмотренном Градостроительным </w:t>
            </w:r>
            <w:hyperlink r:id="rId13" w:history="1">
              <w:r w:rsidR="007A2453" w:rsidRPr="00B62299">
                <w:t>кодексом</w:t>
              </w:r>
            </w:hyperlink>
            <w:r w:rsidR="007A2453" w:rsidRPr="00B62299">
              <w:t xml:space="preserve"> Российской Федерации</w:t>
            </w:r>
            <w:proofErr w:type="gramStart"/>
            <w:r w:rsidR="007A2453" w:rsidRPr="00B62299">
              <w:t>.»</w:t>
            </w:r>
            <w:proofErr w:type="gramEnd"/>
          </w:p>
          <w:p w:rsidR="00A763A4" w:rsidRPr="00B62299" w:rsidRDefault="00A763A4" w:rsidP="001D52D0">
            <w:pPr>
              <w:jc w:val="both"/>
            </w:pPr>
          </w:p>
          <w:p w:rsidR="00B62299" w:rsidRPr="00C045A7" w:rsidRDefault="00B62299" w:rsidP="00B62299">
            <w:pPr>
              <w:widowControl w:val="0"/>
              <w:autoSpaceDE w:val="0"/>
              <w:autoSpaceDN w:val="0"/>
              <w:adjustRightInd w:val="0"/>
              <w:jc w:val="both"/>
              <w:rPr>
                <w:u w:val="single"/>
              </w:rPr>
            </w:pPr>
            <w:r w:rsidRPr="00C045A7">
              <w:rPr>
                <w:u w:val="single"/>
              </w:rPr>
              <w:t>Основание:</w:t>
            </w:r>
          </w:p>
          <w:p w:rsidR="00B62299" w:rsidRDefault="00415B5D" w:rsidP="00B62299">
            <w:pPr>
              <w:widowControl w:val="0"/>
              <w:autoSpaceDE w:val="0"/>
              <w:autoSpaceDN w:val="0"/>
              <w:adjustRightInd w:val="0"/>
              <w:jc w:val="both"/>
            </w:pPr>
            <w:r>
              <w:t xml:space="preserve">- </w:t>
            </w:r>
            <w:r w:rsidR="00B62299" w:rsidRPr="00C045A7">
              <w:t xml:space="preserve"> Градостроительный кодекс Российской Федерации от 29.12.2004 </w:t>
            </w:r>
            <w:r w:rsidR="00B62299">
              <w:t>№</w:t>
            </w:r>
            <w:r w:rsidR="00B62299" w:rsidRPr="00C045A7">
              <w:t xml:space="preserve"> 190-ФЗ (ред. от 19.12.2016) (с изм. и доп., вступ. в силу с 01.01.2017)</w:t>
            </w:r>
            <w:r w:rsidR="00B62299">
              <w:t>;</w:t>
            </w:r>
          </w:p>
          <w:p w:rsidR="00B62299" w:rsidRDefault="00415B5D" w:rsidP="00B62299">
            <w:pPr>
              <w:widowControl w:val="0"/>
              <w:autoSpaceDE w:val="0"/>
              <w:autoSpaceDN w:val="0"/>
              <w:adjustRightInd w:val="0"/>
              <w:jc w:val="both"/>
            </w:pPr>
            <w:r>
              <w:t xml:space="preserve">- </w:t>
            </w:r>
            <w:r w:rsidR="00B62299">
              <w:t xml:space="preserve"> Обращение Прокуратуры города от 30.01.2017 № 7-28-2017.</w:t>
            </w:r>
          </w:p>
          <w:p w:rsidR="00A763A4" w:rsidRPr="00B62299" w:rsidRDefault="00A763A4" w:rsidP="001D52D0">
            <w:pPr>
              <w:jc w:val="both"/>
            </w:pPr>
          </w:p>
        </w:tc>
        <w:tc>
          <w:tcPr>
            <w:tcW w:w="4135" w:type="dxa"/>
          </w:tcPr>
          <w:p w:rsidR="00DA48E4" w:rsidRPr="003759F2" w:rsidRDefault="00C14B9B" w:rsidP="001325AF">
            <w:pPr>
              <w:widowControl w:val="0"/>
              <w:autoSpaceDE w:val="0"/>
              <w:autoSpaceDN w:val="0"/>
              <w:adjustRightInd w:val="0"/>
              <w:ind w:firstLine="33"/>
              <w:jc w:val="both"/>
            </w:pPr>
            <w:r>
              <w:lastRenderedPageBreak/>
              <w:t>Поддержано</w:t>
            </w:r>
          </w:p>
        </w:tc>
      </w:tr>
      <w:tr w:rsidR="00A36920" w:rsidRPr="003759F2" w:rsidTr="00A71EA4">
        <w:tc>
          <w:tcPr>
            <w:tcW w:w="534" w:type="dxa"/>
          </w:tcPr>
          <w:p w:rsidR="00A36920" w:rsidRPr="003759F2" w:rsidRDefault="00A36920" w:rsidP="001325AF">
            <w:pPr>
              <w:jc w:val="center"/>
              <w:rPr>
                <w:bCs/>
              </w:rPr>
            </w:pPr>
            <w:r>
              <w:rPr>
                <w:bCs/>
              </w:rPr>
              <w:lastRenderedPageBreak/>
              <w:t>4.</w:t>
            </w:r>
          </w:p>
        </w:tc>
        <w:tc>
          <w:tcPr>
            <w:tcW w:w="1350" w:type="dxa"/>
            <w:gridSpan w:val="2"/>
          </w:tcPr>
          <w:p w:rsidR="00A36920" w:rsidRPr="003759F2" w:rsidRDefault="00A36920" w:rsidP="001325AF"/>
        </w:tc>
        <w:tc>
          <w:tcPr>
            <w:tcW w:w="9281" w:type="dxa"/>
            <w:gridSpan w:val="2"/>
            <w:shd w:val="clear" w:color="auto" w:fill="auto"/>
          </w:tcPr>
          <w:p w:rsidR="00A36920" w:rsidRDefault="00A36920" w:rsidP="00A71EA4">
            <w:pPr>
              <w:jc w:val="both"/>
            </w:pPr>
            <w:r>
              <w:rPr>
                <w:b/>
                <w:bCs/>
              </w:rPr>
              <w:t xml:space="preserve">Управление архитектуры и градостроительства </w:t>
            </w:r>
            <w:r w:rsidRPr="00576654">
              <w:rPr>
                <w:b/>
                <w:bCs/>
              </w:rPr>
              <w:t>Администрация города</w:t>
            </w:r>
          </w:p>
        </w:tc>
        <w:tc>
          <w:tcPr>
            <w:tcW w:w="4135" w:type="dxa"/>
          </w:tcPr>
          <w:p w:rsidR="00A36920" w:rsidRPr="003759F2" w:rsidRDefault="00A36920" w:rsidP="001325AF">
            <w:pPr>
              <w:widowControl w:val="0"/>
              <w:autoSpaceDE w:val="0"/>
              <w:autoSpaceDN w:val="0"/>
              <w:adjustRightInd w:val="0"/>
              <w:ind w:firstLine="33"/>
              <w:jc w:val="both"/>
            </w:pPr>
          </w:p>
        </w:tc>
      </w:tr>
      <w:tr w:rsidR="00A36920" w:rsidRPr="003759F2" w:rsidTr="00A71EA4">
        <w:tc>
          <w:tcPr>
            <w:tcW w:w="534" w:type="dxa"/>
          </w:tcPr>
          <w:p w:rsidR="00A36920" w:rsidRPr="003759F2" w:rsidRDefault="00A36920" w:rsidP="001325AF">
            <w:pPr>
              <w:jc w:val="center"/>
              <w:rPr>
                <w:bCs/>
              </w:rPr>
            </w:pPr>
          </w:p>
        </w:tc>
        <w:tc>
          <w:tcPr>
            <w:tcW w:w="1350" w:type="dxa"/>
            <w:gridSpan w:val="2"/>
          </w:tcPr>
          <w:p w:rsidR="00A36920" w:rsidRPr="003759F2" w:rsidRDefault="00A36920" w:rsidP="001325AF"/>
        </w:tc>
        <w:tc>
          <w:tcPr>
            <w:tcW w:w="9281" w:type="dxa"/>
            <w:gridSpan w:val="2"/>
            <w:shd w:val="clear" w:color="auto" w:fill="auto"/>
          </w:tcPr>
          <w:p w:rsidR="00A36920" w:rsidRDefault="00A36920" w:rsidP="00A36920">
            <w:pPr>
              <w:jc w:val="both"/>
            </w:pPr>
            <w:r w:rsidRPr="00B62299">
              <w:t>Статью 1</w:t>
            </w:r>
            <w:r w:rsidR="00EB54C7">
              <w:t>5</w:t>
            </w:r>
            <w:r w:rsidRPr="00B62299">
              <w:t xml:space="preserve"> части </w:t>
            </w:r>
            <w:r w:rsidRPr="00B62299">
              <w:rPr>
                <w:lang w:val="en-US"/>
              </w:rPr>
              <w:t>I</w:t>
            </w:r>
            <w:r w:rsidRPr="00B62299">
              <w:t xml:space="preserve"> изложить в новой редакции:</w:t>
            </w:r>
          </w:p>
          <w:p w:rsidR="00EB54C7" w:rsidRPr="00EB54C7" w:rsidRDefault="00EB54C7" w:rsidP="00EB54C7">
            <w:pPr>
              <w:widowControl w:val="0"/>
              <w:autoSpaceDE w:val="0"/>
              <w:autoSpaceDN w:val="0"/>
              <w:adjustRightInd w:val="0"/>
              <w:jc w:val="both"/>
              <w:outlineLvl w:val="3"/>
            </w:pPr>
            <w:r w:rsidRPr="00EB54C7">
              <w:t>«Статья 15. Порядок подготовки документации по планировке территории г. Обнинска</w:t>
            </w:r>
          </w:p>
          <w:p w:rsidR="00EB54C7" w:rsidRPr="00EB54C7" w:rsidRDefault="00EB54C7" w:rsidP="00EB54C7">
            <w:pPr>
              <w:widowControl w:val="0"/>
              <w:autoSpaceDE w:val="0"/>
              <w:autoSpaceDN w:val="0"/>
              <w:adjustRightInd w:val="0"/>
              <w:ind w:firstLine="540"/>
              <w:jc w:val="both"/>
            </w:pPr>
            <w:r w:rsidRPr="00EB54C7">
              <w:t>1. Решение о подготовке документации по планировке территории принимается Главой Администрации города по инициативе Администрации города либо на основании предложений физических или юридических лиц о подготовке документации по планировке территории, за исключением случаев, когда решения о подготовке документации по планировке территории принимаются самостоятельно:</w:t>
            </w:r>
          </w:p>
          <w:p w:rsidR="00EB54C7" w:rsidRPr="00EB54C7" w:rsidRDefault="00EB54C7" w:rsidP="00EB54C7">
            <w:pPr>
              <w:widowControl w:val="0"/>
              <w:autoSpaceDE w:val="0"/>
              <w:autoSpaceDN w:val="0"/>
              <w:adjustRightInd w:val="0"/>
              <w:ind w:firstLine="540"/>
              <w:jc w:val="both"/>
            </w:pPr>
            <w:r w:rsidRPr="00EB54C7">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EB54C7" w:rsidRPr="00EB54C7" w:rsidRDefault="00EB54C7" w:rsidP="00EB54C7">
            <w:pPr>
              <w:widowControl w:val="0"/>
              <w:autoSpaceDE w:val="0"/>
              <w:autoSpaceDN w:val="0"/>
              <w:adjustRightInd w:val="0"/>
              <w:ind w:firstLine="540"/>
              <w:jc w:val="both"/>
            </w:pPr>
            <w:r w:rsidRPr="00EB54C7">
              <w:t>2) лицами, указанными в части 3 статьи 46.9 Градостроительного кодекса Российской федерации;</w:t>
            </w:r>
          </w:p>
          <w:p w:rsidR="00EB54C7" w:rsidRPr="00EB54C7" w:rsidRDefault="00EB54C7" w:rsidP="00EB54C7">
            <w:pPr>
              <w:widowControl w:val="0"/>
              <w:autoSpaceDE w:val="0"/>
              <w:autoSpaceDN w:val="0"/>
              <w:adjustRightInd w:val="0"/>
              <w:ind w:firstLine="540"/>
              <w:jc w:val="both"/>
            </w:pPr>
            <w:r w:rsidRPr="00EB54C7">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B54C7" w:rsidRPr="00EB54C7" w:rsidRDefault="00EB54C7" w:rsidP="00EB54C7">
            <w:pPr>
              <w:widowControl w:val="0"/>
              <w:autoSpaceDE w:val="0"/>
              <w:autoSpaceDN w:val="0"/>
              <w:adjustRightInd w:val="0"/>
              <w:ind w:firstLine="540"/>
              <w:jc w:val="both"/>
            </w:pPr>
            <w:r w:rsidRPr="00EB54C7">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B54C7" w:rsidRPr="00EB54C7" w:rsidRDefault="00EB54C7" w:rsidP="00EB54C7">
            <w:pPr>
              <w:widowControl w:val="0"/>
              <w:autoSpaceDE w:val="0"/>
              <w:autoSpaceDN w:val="0"/>
              <w:adjustRightInd w:val="0"/>
              <w:ind w:firstLine="540"/>
              <w:jc w:val="both"/>
            </w:pPr>
            <w:r w:rsidRPr="00EB54C7">
              <w:t>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w:t>
            </w:r>
          </w:p>
          <w:p w:rsidR="00EB54C7" w:rsidRPr="00EB54C7" w:rsidRDefault="00EB54C7" w:rsidP="00EB54C7">
            <w:pPr>
              <w:widowControl w:val="0"/>
              <w:autoSpaceDE w:val="0"/>
              <w:autoSpaceDN w:val="0"/>
              <w:adjustRightInd w:val="0"/>
              <w:ind w:firstLine="540"/>
              <w:jc w:val="both"/>
            </w:pPr>
            <w:r w:rsidRPr="00EB54C7">
              <w:t xml:space="preserve">2. Решение о подготовке документации по планировке территории может </w:t>
            </w:r>
            <w:r w:rsidRPr="00EB54C7">
              <w:lastRenderedPageBreak/>
              <w:t xml:space="preserve">приниматься с целью подготовки земельных участков для строительства и реконструкции на их территории объектов капитального строительства, в том числе с целью подготовки земельных участков из состава государственных и муниципальных земель, а также государственная </w:t>
            </w:r>
            <w:proofErr w:type="gramStart"/>
            <w:r w:rsidRPr="00EB54C7">
              <w:t>собственность</w:t>
            </w:r>
            <w:proofErr w:type="gramEnd"/>
            <w:r w:rsidRPr="00EB54C7">
              <w:t xml:space="preserve"> на которые не разграничена, предназначенных для предоставления физическим и юридическим лицам для строительства или в целях реализации прав указанных лиц на земельные участки, необходимые для эксплуатации принадлежащих им на праве собственности объекты капитального строительства.</w:t>
            </w:r>
          </w:p>
          <w:p w:rsidR="00EB54C7" w:rsidRPr="00EB54C7" w:rsidRDefault="00EB54C7" w:rsidP="00EB54C7">
            <w:pPr>
              <w:widowControl w:val="0"/>
              <w:autoSpaceDE w:val="0"/>
              <w:autoSpaceDN w:val="0"/>
              <w:adjustRightInd w:val="0"/>
              <w:ind w:firstLine="540"/>
              <w:jc w:val="both"/>
            </w:pPr>
            <w:r w:rsidRPr="00EB54C7">
              <w:t>3. В случае</w:t>
            </w:r>
            <w:proofErr w:type="gramStart"/>
            <w:r w:rsidRPr="00EB54C7">
              <w:t>,</w:t>
            </w:r>
            <w:proofErr w:type="gramEnd"/>
            <w:r w:rsidRPr="00EB54C7">
              <w:t xml:space="preserve"> если разработка документации по планировке территории г. Обнинска производится по инициативе Администрации города, ее финансирование осуществляется за счет средств бюджета г. Обнинска. </w:t>
            </w:r>
            <w:proofErr w:type="spellStart"/>
            <w:r w:rsidRPr="00EB54C7">
              <w:t>Обнинское</w:t>
            </w:r>
            <w:proofErr w:type="spellEnd"/>
            <w:r w:rsidRPr="00EB54C7">
              <w:t xml:space="preserve"> городское Собрание предусматривает средства для финансирования работ по подготовке проекта планировки территории в бюджете города по представлению Главы Администрации города. В остальных случаях финансирование разработки документации по планировке территории г. Обнинска осуществляется за счет средств заявителей.</w:t>
            </w:r>
          </w:p>
          <w:p w:rsidR="00EB54C7" w:rsidRPr="00EB54C7" w:rsidRDefault="00EB54C7" w:rsidP="00EB54C7">
            <w:pPr>
              <w:widowControl w:val="0"/>
              <w:autoSpaceDE w:val="0"/>
              <w:autoSpaceDN w:val="0"/>
              <w:adjustRightInd w:val="0"/>
              <w:ind w:firstLine="540"/>
              <w:jc w:val="both"/>
            </w:pPr>
            <w:r w:rsidRPr="00EB54C7">
              <w:t>4. Заказчик разработки документации по планировке территории обеспечивает подготовку исходных данных для проектирования. Заказчик может заказать разработчику сбор исходных данных.</w:t>
            </w:r>
          </w:p>
          <w:p w:rsidR="00EB54C7" w:rsidRPr="00EB54C7" w:rsidRDefault="00EB54C7" w:rsidP="00EB54C7">
            <w:pPr>
              <w:widowControl w:val="0"/>
              <w:autoSpaceDE w:val="0"/>
              <w:autoSpaceDN w:val="0"/>
              <w:adjustRightInd w:val="0"/>
              <w:ind w:firstLine="540"/>
              <w:jc w:val="both"/>
            </w:pPr>
            <w:r w:rsidRPr="00EB54C7">
              <w:t>5. Решение Главы Администрации города о подготовке проектов планировки и проектов межевания территории подлежит опубликованию в порядке, установленном для официального опубликования нормативных правовых актов г. Обнинска, иной официальной информации, в течение трех дней со дня принятия такого решения и размещению в сети Интернет. Физические или юридические лица вправе со дня опубликования решения о подготовке документации по планировке территории представить в Администрацию города (управление архитектуры и градостроительства) свои предложения о порядке, сроках подготовки и содержании документации по планировке территории.</w:t>
            </w:r>
          </w:p>
          <w:p w:rsidR="00EB54C7" w:rsidRPr="00EB54C7" w:rsidRDefault="00EB54C7" w:rsidP="00EB54C7">
            <w:pPr>
              <w:widowControl w:val="0"/>
              <w:autoSpaceDE w:val="0"/>
              <w:autoSpaceDN w:val="0"/>
              <w:adjustRightInd w:val="0"/>
              <w:ind w:firstLine="540"/>
              <w:jc w:val="both"/>
            </w:pPr>
            <w:r w:rsidRPr="00EB54C7">
              <w:t xml:space="preserve">6. </w:t>
            </w:r>
            <w:proofErr w:type="gramStart"/>
            <w:r w:rsidRPr="00EB54C7">
              <w:t xml:space="preserve">Администрация города (управление архитектуры и градостроительства) в течение тридцати дней осуществляет проверку документации по планировке территории на соответствие требованиям, установленным </w:t>
            </w:r>
            <w:hyperlink r:id="rId14" w:history="1">
              <w:r w:rsidRPr="00EB54C7">
                <w:t>ст. 45</w:t>
              </w:r>
            </w:hyperlink>
            <w:r w:rsidRPr="00EB54C7">
              <w:t xml:space="preserve">, </w:t>
            </w:r>
            <w:hyperlink r:id="rId15" w:history="1">
              <w:r w:rsidRPr="00EB54C7">
                <w:t>46</w:t>
              </w:r>
            </w:hyperlink>
            <w:r w:rsidRPr="00EB54C7">
              <w:t xml:space="preserve"> Градостроительного кодекса Российской Федерации, законодательством Российской Федерации, Калужской области и местными нормативными правовыми актами.</w:t>
            </w:r>
            <w:proofErr w:type="gramEnd"/>
            <w:r w:rsidRPr="00EB54C7">
              <w:t xml:space="preserve"> По результатам проверки указанный орган в течение семи дней принимает решение о направлении указанной документации Главе Администрации города на утверждение или об отклонении такой документации и о направлении ее на доработку.</w:t>
            </w:r>
          </w:p>
          <w:p w:rsidR="00EB54C7" w:rsidRPr="00EB54C7" w:rsidRDefault="00EB54C7" w:rsidP="00EB54C7">
            <w:pPr>
              <w:widowControl w:val="0"/>
              <w:autoSpaceDE w:val="0"/>
              <w:autoSpaceDN w:val="0"/>
              <w:adjustRightInd w:val="0"/>
              <w:ind w:firstLine="540"/>
              <w:jc w:val="both"/>
            </w:pPr>
            <w:r w:rsidRPr="00EB54C7">
              <w:t xml:space="preserve">7. Разработанные проекты планировки и проекты межевания территорий, изменения в утвержденные ранее проекты планировки и проекты межевания подлежат </w:t>
            </w:r>
            <w:r w:rsidRPr="00EB54C7">
              <w:lastRenderedPageBreak/>
              <w:t xml:space="preserve">до их утверждения обязательному рассмотрению на публичных слушаниях в порядке, установленном в </w:t>
            </w:r>
            <w:hyperlink w:anchor="Par285" w:history="1">
              <w:r w:rsidRPr="00EB54C7">
                <w:t>статье 10</w:t>
              </w:r>
            </w:hyperlink>
            <w:r w:rsidRPr="00EB54C7">
              <w:t xml:space="preserve"> настоящих Правил, с учетом положений </w:t>
            </w:r>
            <w:hyperlink r:id="rId16" w:history="1">
              <w:r w:rsidRPr="00EB54C7">
                <w:t>ст. 46</w:t>
              </w:r>
            </w:hyperlink>
            <w:r w:rsidRPr="00EB54C7">
              <w:t xml:space="preserve"> Градостроительного кодекса Российской Федерации.</w:t>
            </w:r>
          </w:p>
          <w:p w:rsidR="00EB54C7" w:rsidRPr="00EB54C7" w:rsidRDefault="00EB54C7" w:rsidP="00EB54C7">
            <w:pPr>
              <w:widowControl w:val="0"/>
              <w:autoSpaceDE w:val="0"/>
              <w:autoSpaceDN w:val="0"/>
              <w:adjustRightInd w:val="0"/>
              <w:ind w:firstLine="540"/>
              <w:jc w:val="both"/>
            </w:pPr>
            <w:r w:rsidRPr="00EB54C7">
              <w:t>Публичные слушания по проекту планировки территории и проекту межевания территории не проводятся, если они подготовлены в отношении:</w:t>
            </w:r>
          </w:p>
          <w:p w:rsidR="00EB54C7" w:rsidRPr="00EB54C7" w:rsidRDefault="00EB54C7" w:rsidP="00EB54C7">
            <w:pPr>
              <w:widowControl w:val="0"/>
              <w:autoSpaceDE w:val="0"/>
              <w:autoSpaceDN w:val="0"/>
              <w:adjustRightInd w:val="0"/>
              <w:ind w:firstLine="540"/>
              <w:jc w:val="both"/>
            </w:pPr>
            <w:r w:rsidRPr="00EB54C7">
              <w:t xml:space="preserve">1) территории, в границах которой в соответствии с правилами землепользования и застройки предусматривается осуществление деятельности по </w:t>
            </w:r>
            <w:proofErr w:type="gramStart"/>
            <w:r w:rsidRPr="00EB54C7">
              <w:t>комплексному</w:t>
            </w:r>
            <w:proofErr w:type="gramEnd"/>
            <w:r w:rsidRPr="00EB54C7">
              <w:t xml:space="preserve"> и устойчивому развитию территории;</w:t>
            </w:r>
          </w:p>
          <w:p w:rsidR="00EB54C7" w:rsidRPr="00EB54C7" w:rsidRDefault="00EB54C7" w:rsidP="00EB54C7">
            <w:pPr>
              <w:widowControl w:val="0"/>
              <w:autoSpaceDE w:val="0"/>
              <w:autoSpaceDN w:val="0"/>
              <w:adjustRightInd w:val="0"/>
              <w:ind w:firstLine="540"/>
              <w:jc w:val="both"/>
            </w:pPr>
            <w:r w:rsidRPr="00EB54C7">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B54C7" w:rsidRPr="00EB54C7" w:rsidRDefault="00EB54C7" w:rsidP="00EB54C7">
            <w:pPr>
              <w:widowControl w:val="0"/>
              <w:autoSpaceDE w:val="0"/>
              <w:autoSpaceDN w:val="0"/>
              <w:adjustRightInd w:val="0"/>
              <w:ind w:firstLine="540"/>
              <w:jc w:val="both"/>
            </w:pPr>
            <w:r w:rsidRPr="00EB54C7">
              <w:t>3) территории для размещения линейных объектов в границах земель лесного фонда.</w:t>
            </w:r>
          </w:p>
          <w:p w:rsidR="00EB54C7" w:rsidRPr="00EB54C7" w:rsidRDefault="00EB54C7" w:rsidP="00EB54C7">
            <w:pPr>
              <w:widowControl w:val="0"/>
              <w:autoSpaceDE w:val="0"/>
              <w:autoSpaceDN w:val="0"/>
              <w:adjustRightInd w:val="0"/>
              <w:ind w:firstLine="540"/>
              <w:jc w:val="both"/>
            </w:pPr>
            <w:r w:rsidRPr="00EB54C7">
              <w:t>8. Администрации города не позднее чем через пятнадцать дней со дня проведения публичных слушаний направляет Главе Администрации города подготовленную документацию по планировке территории, протокол публичных слушаний и заключение о результатах публичных слушаний.</w:t>
            </w:r>
          </w:p>
          <w:p w:rsidR="00EB54C7" w:rsidRPr="00EB54C7" w:rsidRDefault="00EB54C7" w:rsidP="00EB54C7">
            <w:pPr>
              <w:widowControl w:val="0"/>
              <w:autoSpaceDE w:val="0"/>
              <w:autoSpaceDN w:val="0"/>
              <w:adjustRightInd w:val="0"/>
              <w:ind w:firstLine="540"/>
              <w:jc w:val="both"/>
            </w:pPr>
            <w:r w:rsidRPr="00EB54C7">
              <w:t>9. Глава Администрации города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города на доработку с учетом указанных протокола и заключения.</w:t>
            </w:r>
          </w:p>
          <w:p w:rsidR="00EB54C7" w:rsidRPr="00EB54C7" w:rsidRDefault="00EB54C7" w:rsidP="00EB54C7">
            <w:pPr>
              <w:widowControl w:val="0"/>
              <w:autoSpaceDE w:val="0"/>
              <w:autoSpaceDN w:val="0"/>
              <w:adjustRightInd w:val="0"/>
              <w:ind w:firstLine="540"/>
              <w:jc w:val="both"/>
            </w:pPr>
            <w:r w:rsidRPr="00EB54C7">
              <w:t>10. Утвержденная документация по планировке территории (проекты планировки территории и проекты межевания территории) подлежит опубликованию в течение семи дней со дня ее утверждения в порядке, установленном для официального опубликования правовых актов г. Обнинска, иной официальной информации, и размещению в сети Интернет.</w:t>
            </w:r>
          </w:p>
          <w:p w:rsidR="00EB54C7" w:rsidRPr="00EB54C7" w:rsidRDefault="00EB54C7" w:rsidP="00EB54C7">
            <w:pPr>
              <w:widowControl w:val="0"/>
              <w:autoSpaceDE w:val="0"/>
              <w:autoSpaceDN w:val="0"/>
              <w:adjustRightInd w:val="0"/>
              <w:ind w:firstLine="540"/>
              <w:jc w:val="both"/>
            </w:pPr>
            <w:r w:rsidRPr="00EB54C7">
              <w:t xml:space="preserve">11. </w:t>
            </w:r>
            <w:proofErr w:type="gramStart"/>
            <w:r w:rsidRPr="00EB54C7">
              <w:t>Утвержденная документация по планировке территории г. Обнинска подлежит передаче на безвозмездной основе в Администрацию города (управление архитектуры и градостроительства) для хранения и учета в информационной системе обеспечения градостроительной деятельности г. Обнинска, за исключением случаев частичной компенсации затрат на работы по подготовке проекта планировки территории за счет средств бюджета г. Обнинска, предусмотренных решением Обнинского городского Собрания.</w:t>
            </w:r>
            <w:proofErr w:type="gramEnd"/>
          </w:p>
          <w:p w:rsidR="00A36920" w:rsidRDefault="00EB54C7" w:rsidP="00EB54C7">
            <w:pPr>
              <w:widowControl w:val="0"/>
              <w:autoSpaceDE w:val="0"/>
              <w:autoSpaceDN w:val="0"/>
              <w:adjustRightInd w:val="0"/>
              <w:ind w:firstLine="540"/>
              <w:jc w:val="both"/>
            </w:pPr>
            <w:r w:rsidRPr="00EB54C7">
              <w:t xml:space="preserve">12.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w:t>
            </w:r>
            <w:r w:rsidRPr="00EB54C7">
              <w:lastRenderedPageBreak/>
              <w:t>документацию по планировке территории</w:t>
            </w:r>
            <w:proofErr w:type="gramStart"/>
            <w:r w:rsidRPr="00EB54C7">
              <w:t>.</w:t>
            </w:r>
            <w:r>
              <w:t>»</w:t>
            </w:r>
            <w:proofErr w:type="gramEnd"/>
          </w:p>
          <w:p w:rsidR="00EB54C7" w:rsidRPr="00B62299" w:rsidRDefault="00EB54C7" w:rsidP="00EB54C7">
            <w:pPr>
              <w:widowControl w:val="0"/>
              <w:autoSpaceDE w:val="0"/>
              <w:autoSpaceDN w:val="0"/>
              <w:adjustRightInd w:val="0"/>
              <w:ind w:firstLine="540"/>
              <w:jc w:val="both"/>
            </w:pPr>
          </w:p>
          <w:p w:rsidR="00A36920" w:rsidRPr="00C045A7" w:rsidRDefault="00A36920" w:rsidP="00A36920">
            <w:pPr>
              <w:widowControl w:val="0"/>
              <w:autoSpaceDE w:val="0"/>
              <w:autoSpaceDN w:val="0"/>
              <w:adjustRightInd w:val="0"/>
              <w:jc w:val="both"/>
              <w:rPr>
                <w:u w:val="single"/>
              </w:rPr>
            </w:pPr>
            <w:r w:rsidRPr="00C045A7">
              <w:rPr>
                <w:u w:val="single"/>
              </w:rPr>
              <w:t>Основание:</w:t>
            </w:r>
          </w:p>
          <w:p w:rsidR="00A36920" w:rsidRDefault="00415B5D" w:rsidP="00A36920">
            <w:pPr>
              <w:widowControl w:val="0"/>
              <w:autoSpaceDE w:val="0"/>
              <w:autoSpaceDN w:val="0"/>
              <w:adjustRightInd w:val="0"/>
              <w:jc w:val="both"/>
            </w:pPr>
            <w:r>
              <w:t xml:space="preserve">- </w:t>
            </w:r>
            <w:r w:rsidR="00A36920" w:rsidRPr="00C045A7">
              <w:t xml:space="preserve"> Градостроительный кодекс Российской Федерации от 29.12.2004 </w:t>
            </w:r>
            <w:r w:rsidR="00A36920">
              <w:t>№</w:t>
            </w:r>
            <w:r w:rsidR="00A36920" w:rsidRPr="00C045A7">
              <w:t xml:space="preserve"> 190-ФЗ (ред. от 19.12.2016) (с изм. и доп., вступ. в силу с 01.01.2017)</w:t>
            </w:r>
            <w:r w:rsidR="00A36920">
              <w:t>;</w:t>
            </w:r>
          </w:p>
          <w:p w:rsidR="00A36920" w:rsidRDefault="00415B5D" w:rsidP="00A36920">
            <w:pPr>
              <w:widowControl w:val="0"/>
              <w:autoSpaceDE w:val="0"/>
              <w:autoSpaceDN w:val="0"/>
              <w:adjustRightInd w:val="0"/>
              <w:jc w:val="both"/>
            </w:pPr>
            <w:r>
              <w:t xml:space="preserve">- </w:t>
            </w:r>
            <w:r w:rsidR="00A36920">
              <w:t xml:space="preserve"> Обращение Прокуратуры города от 30.01.2017 № 7-28-2017.</w:t>
            </w:r>
          </w:p>
          <w:p w:rsidR="00A36920" w:rsidRPr="00B62299" w:rsidRDefault="00A36920" w:rsidP="001D52D0">
            <w:pPr>
              <w:jc w:val="both"/>
            </w:pPr>
          </w:p>
        </w:tc>
        <w:tc>
          <w:tcPr>
            <w:tcW w:w="4135" w:type="dxa"/>
          </w:tcPr>
          <w:p w:rsidR="00A36920" w:rsidRPr="003759F2" w:rsidRDefault="00C14B9B" w:rsidP="001325AF">
            <w:pPr>
              <w:widowControl w:val="0"/>
              <w:autoSpaceDE w:val="0"/>
              <w:autoSpaceDN w:val="0"/>
              <w:adjustRightInd w:val="0"/>
              <w:ind w:firstLine="33"/>
              <w:jc w:val="both"/>
            </w:pPr>
            <w:r>
              <w:lastRenderedPageBreak/>
              <w:t>Поддержано.</w:t>
            </w:r>
          </w:p>
        </w:tc>
      </w:tr>
      <w:tr w:rsidR="00A36920" w:rsidRPr="003759F2" w:rsidTr="00A71EA4">
        <w:tc>
          <w:tcPr>
            <w:tcW w:w="534" w:type="dxa"/>
          </w:tcPr>
          <w:p w:rsidR="00A36920" w:rsidRPr="003759F2" w:rsidRDefault="00A36920" w:rsidP="001325AF">
            <w:pPr>
              <w:jc w:val="center"/>
              <w:rPr>
                <w:bCs/>
              </w:rPr>
            </w:pPr>
            <w:r>
              <w:rPr>
                <w:bCs/>
              </w:rPr>
              <w:lastRenderedPageBreak/>
              <w:t>5.</w:t>
            </w:r>
          </w:p>
        </w:tc>
        <w:tc>
          <w:tcPr>
            <w:tcW w:w="1350" w:type="dxa"/>
            <w:gridSpan w:val="2"/>
          </w:tcPr>
          <w:p w:rsidR="00A36920" w:rsidRPr="003759F2" w:rsidRDefault="00A36920" w:rsidP="001325AF"/>
        </w:tc>
        <w:tc>
          <w:tcPr>
            <w:tcW w:w="9281" w:type="dxa"/>
            <w:gridSpan w:val="2"/>
          </w:tcPr>
          <w:p w:rsidR="00A36920" w:rsidRDefault="00A36920" w:rsidP="001D52D0">
            <w:pPr>
              <w:jc w:val="both"/>
            </w:pPr>
            <w:r>
              <w:rPr>
                <w:b/>
                <w:bCs/>
              </w:rPr>
              <w:t xml:space="preserve">Управление архитектуры и градостроительства </w:t>
            </w:r>
            <w:r w:rsidRPr="00576654">
              <w:rPr>
                <w:b/>
                <w:bCs/>
              </w:rPr>
              <w:t>Администрация города</w:t>
            </w:r>
          </w:p>
        </w:tc>
        <w:tc>
          <w:tcPr>
            <w:tcW w:w="4135" w:type="dxa"/>
          </w:tcPr>
          <w:p w:rsidR="00A36920" w:rsidRPr="003759F2" w:rsidRDefault="00A36920" w:rsidP="001325AF">
            <w:pPr>
              <w:widowControl w:val="0"/>
              <w:autoSpaceDE w:val="0"/>
              <w:autoSpaceDN w:val="0"/>
              <w:adjustRightInd w:val="0"/>
              <w:ind w:firstLine="33"/>
              <w:jc w:val="both"/>
            </w:pPr>
          </w:p>
        </w:tc>
      </w:tr>
      <w:tr w:rsidR="00A36920" w:rsidRPr="003759F2" w:rsidTr="00A71EA4">
        <w:tc>
          <w:tcPr>
            <w:tcW w:w="534" w:type="dxa"/>
          </w:tcPr>
          <w:p w:rsidR="00A36920" w:rsidRPr="003759F2" w:rsidRDefault="00A36920" w:rsidP="001325AF">
            <w:pPr>
              <w:jc w:val="center"/>
              <w:rPr>
                <w:bCs/>
              </w:rPr>
            </w:pPr>
          </w:p>
        </w:tc>
        <w:tc>
          <w:tcPr>
            <w:tcW w:w="1350" w:type="dxa"/>
            <w:gridSpan w:val="2"/>
          </w:tcPr>
          <w:p w:rsidR="00A36920" w:rsidRPr="003759F2" w:rsidRDefault="00A36920" w:rsidP="001325AF"/>
        </w:tc>
        <w:tc>
          <w:tcPr>
            <w:tcW w:w="9281" w:type="dxa"/>
            <w:gridSpan w:val="2"/>
          </w:tcPr>
          <w:p w:rsidR="00A36920" w:rsidRDefault="00A36920" w:rsidP="00804D30">
            <w:pPr>
              <w:jc w:val="both"/>
            </w:pPr>
            <w:r>
              <w:t>В пункте 4 статьи 18 слова «пяти дней» заменить словами «семи дней».</w:t>
            </w:r>
          </w:p>
          <w:p w:rsidR="00A36920" w:rsidRDefault="00A36920" w:rsidP="00804D30">
            <w:pPr>
              <w:jc w:val="both"/>
            </w:pPr>
          </w:p>
          <w:p w:rsidR="00A36920" w:rsidRPr="00C045A7" w:rsidRDefault="00A36920" w:rsidP="00804D30">
            <w:pPr>
              <w:widowControl w:val="0"/>
              <w:autoSpaceDE w:val="0"/>
              <w:autoSpaceDN w:val="0"/>
              <w:adjustRightInd w:val="0"/>
              <w:jc w:val="both"/>
              <w:rPr>
                <w:u w:val="single"/>
              </w:rPr>
            </w:pPr>
            <w:r w:rsidRPr="00C045A7">
              <w:rPr>
                <w:u w:val="single"/>
              </w:rPr>
              <w:t>Основание:</w:t>
            </w:r>
          </w:p>
          <w:p w:rsidR="00A36920" w:rsidRDefault="00415B5D" w:rsidP="00F22E99">
            <w:pPr>
              <w:widowControl w:val="0"/>
              <w:autoSpaceDE w:val="0"/>
              <w:autoSpaceDN w:val="0"/>
              <w:adjustRightInd w:val="0"/>
              <w:jc w:val="both"/>
            </w:pPr>
            <w:r>
              <w:t>-</w:t>
            </w:r>
            <w:r w:rsidR="00A36920">
              <w:t xml:space="preserve"> </w:t>
            </w:r>
            <w:r w:rsidR="00A36920" w:rsidRPr="00C045A7">
              <w:t>Градостроительн</w:t>
            </w:r>
            <w:r w:rsidR="004971B5">
              <w:t>ый</w:t>
            </w:r>
            <w:r w:rsidR="00A36920" w:rsidRPr="00C045A7">
              <w:t xml:space="preserve"> кодекс Российской Федерации от 29.12.2004 </w:t>
            </w:r>
            <w:r w:rsidR="00A36920">
              <w:t>№</w:t>
            </w:r>
            <w:r w:rsidR="00A36920" w:rsidRPr="00C045A7">
              <w:t xml:space="preserve"> 190-ФЗ (ред. от 19.12.2016) (с изм. и доп., вступ. в силу с 01.01.2017)</w:t>
            </w:r>
            <w:r w:rsidR="00F22E99">
              <w:t>.</w:t>
            </w:r>
          </w:p>
          <w:p w:rsidR="00A36920" w:rsidRDefault="00A36920" w:rsidP="001D52D0">
            <w:pPr>
              <w:jc w:val="both"/>
            </w:pPr>
          </w:p>
        </w:tc>
        <w:tc>
          <w:tcPr>
            <w:tcW w:w="4135" w:type="dxa"/>
          </w:tcPr>
          <w:p w:rsidR="00A36920" w:rsidRPr="003759F2" w:rsidRDefault="00C14B9B" w:rsidP="001325AF">
            <w:pPr>
              <w:widowControl w:val="0"/>
              <w:autoSpaceDE w:val="0"/>
              <w:autoSpaceDN w:val="0"/>
              <w:adjustRightInd w:val="0"/>
              <w:ind w:firstLine="33"/>
              <w:jc w:val="both"/>
            </w:pPr>
            <w:r>
              <w:t>Поддержано.</w:t>
            </w:r>
          </w:p>
        </w:tc>
      </w:tr>
      <w:tr w:rsidR="00511A0E" w:rsidRPr="003759F2" w:rsidTr="00A71EA4">
        <w:tc>
          <w:tcPr>
            <w:tcW w:w="534" w:type="dxa"/>
          </w:tcPr>
          <w:p w:rsidR="00511A0E" w:rsidRPr="003759F2" w:rsidRDefault="00123A3A" w:rsidP="001325AF">
            <w:pPr>
              <w:jc w:val="center"/>
              <w:rPr>
                <w:bCs/>
              </w:rPr>
            </w:pPr>
            <w:r>
              <w:rPr>
                <w:bCs/>
              </w:rPr>
              <w:t>6.</w:t>
            </w:r>
          </w:p>
        </w:tc>
        <w:tc>
          <w:tcPr>
            <w:tcW w:w="1350" w:type="dxa"/>
            <w:gridSpan w:val="2"/>
          </w:tcPr>
          <w:p w:rsidR="00511A0E" w:rsidRPr="003759F2" w:rsidRDefault="00511A0E" w:rsidP="001325AF"/>
        </w:tc>
        <w:tc>
          <w:tcPr>
            <w:tcW w:w="9281" w:type="dxa"/>
            <w:gridSpan w:val="2"/>
          </w:tcPr>
          <w:p w:rsidR="00511A0E" w:rsidRDefault="00511A0E" w:rsidP="00804D30">
            <w:pPr>
              <w:jc w:val="both"/>
            </w:pPr>
            <w:r>
              <w:rPr>
                <w:b/>
                <w:bCs/>
              </w:rPr>
              <w:t xml:space="preserve">Управление архитектуры и градостроительства </w:t>
            </w:r>
            <w:r w:rsidRPr="00576654">
              <w:rPr>
                <w:b/>
                <w:bCs/>
              </w:rPr>
              <w:t>Администрация города</w:t>
            </w:r>
          </w:p>
        </w:tc>
        <w:tc>
          <w:tcPr>
            <w:tcW w:w="4135" w:type="dxa"/>
          </w:tcPr>
          <w:p w:rsidR="00511A0E" w:rsidRPr="003759F2" w:rsidRDefault="00511A0E" w:rsidP="001325AF">
            <w:pPr>
              <w:widowControl w:val="0"/>
              <w:autoSpaceDE w:val="0"/>
              <w:autoSpaceDN w:val="0"/>
              <w:adjustRightInd w:val="0"/>
              <w:ind w:firstLine="33"/>
              <w:jc w:val="both"/>
            </w:pPr>
          </w:p>
        </w:tc>
      </w:tr>
      <w:tr w:rsidR="00511A0E" w:rsidRPr="003759F2" w:rsidTr="00A71EA4">
        <w:tc>
          <w:tcPr>
            <w:tcW w:w="534" w:type="dxa"/>
          </w:tcPr>
          <w:p w:rsidR="00511A0E" w:rsidRPr="003759F2" w:rsidRDefault="00511A0E" w:rsidP="001325AF">
            <w:pPr>
              <w:jc w:val="center"/>
              <w:rPr>
                <w:bCs/>
              </w:rPr>
            </w:pPr>
          </w:p>
        </w:tc>
        <w:tc>
          <w:tcPr>
            <w:tcW w:w="1350" w:type="dxa"/>
            <w:gridSpan w:val="2"/>
          </w:tcPr>
          <w:p w:rsidR="00511A0E" w:rsidRPr="003759F2" w:rsidRDefault="00511A0E" w:rsidP="001325AF"/>
        </w:tc>
        <w:tc>
          <w:tcPr>
            <w:tcW w:w="9281" w:type="dxa"/>
            <w:gridSpan w:val="2"/>
          </w:tcPr>
          <w:p w:rsidR="00511A0E" w:rsidRDefault="00511A0E" w:rsidP="00804D30">
            <w:pPr>
              <w:jc w:val="both"/>
            </w:pPr>
            <w:r>
              <w:t xml:space="preserve">В статье 19 </w:t>
            </w:r>
            <w:r w:rsidR="00123A3A">
              <w:t xml:space="preserve">главы 4 </w:t>
            </w:r>
            <w:r>
              <w:t>откорректировать нумерацию пунктов</w:t>
            </w:r>
          </w:p>
          <w:p w:rsidR="00511A0E" w:rsidRDefault="00511A0E" w:rsidP="00804D30">
            <w:pPr>
              <w:jc w:val="both"/>
            </w:pPr>
          </w:p>
          <w:p w:rsidR="00511A0E" w:rsidRPr="00C045A7" w:rsidRDefault="00511A0E" w:rsidP="00511A0E">
            <w:pPr>
              <w:widowControl w:val="0"/>
              <w:autoSpaceDE w:val="0"/>
              <w:autoSpaceDN w:val="0"/>
              <w:adjustRightInd w:val="0"/>
              <w:jc w:val="both"/>
              <w:rPr>
                <w:u w:val="single"/>
              </w:rPr>
            </w:pPr>
            <w:r w:rsidRPr="00C045A7">
              <w:rPr>
                <w:u w:val="single"/>
              </w:rPr>
              <w:t>Основание:</w:t>
            </w:r>
          </w:p>
          <w:p w:rsidR="00511A0E" w:rsidRDefault="00511A0E" w:rsidP="00511A0E">
            <w:pPr>
              <w:widowControl w:val="0"/>
              <w:autoSpaceDE w:val="0"/>
              <w:autoSpaceDN w:val="0"/>
              <w:adjustRightInd w:val="0"/>
              <w:jc w:val="both"/>
            </w:pPr>
            <w:r>
              <w:t>- техническая правка</w:t>
            </w:r>
            <w:r w:rsidR="00F22E99">
              <w:t>.</w:t>
            </w:r>
          </w:p>
          <w:p w:rsidR="00511A0E" w:rsidRDefault="00511A0E" w:rsidP="00804D30">
            <w:pPr>
              <w:jc w:val="both"/>
            </w:pPr>
          </w:p>
        </w:tc>
        <w:tc>
          <w:tcPr>
            <w:tcW w:w="4135" w:type="dxa"/>
          </w:tcPr>
          <w:p w:rsidR="00511A0E" w:rsidRPr="003759F2" w:rsidRDefault="00C14B9B" w:rsidP="001325AF">
            <w:pPr>
              <w:widowControl w:val="0"/>
              <w:autoSpaceDE w:val="0"/>
              <w:autoSpaceDN w:val="0"/>
              <w:adjustRightInd w:val="0"/>
              <w:ind w:firstLine="33"/>
              <w:jc w:val="both"/>
            </w:pPr>
            <w:r>
              <w:t>Поддержано.</w:t>
            </w:r>
          </w:p>
        </w:tc>
      </w:tr>
      <w:tr w:rsidR="00415B5D" w:rsidRPr="003759F2" w:rsidTr="00A71EA4">
        <w:tc>
          <w:tcPr>
            <w:tcW w:w="534" w:type="dxa"/>
          </w:tcPr>
          <w:p w:rsidR="00415B5D" w:rsidRPr="003759F2" w:rsidRDefault="00123A3A" w:rsidP="001325AF">
            <w:pPr>
              <w:jc w:val="center"/>
              <w:rPr>
                <w:bCs/>
              </w:rPr>
            </w:pPr>
            <w:r>
              <w:rPr>
                <w:bCs/>
              </w:rPr>
              <w:t>7</w:t>
            </w:r>
            <w:r w:rsidR="00415B5D">
              <w:rPr>
                <w:bCs/>
              </w:rPr>
              <w:t>.</w:t>
            </w:r>
          </w:p>
        </w:tc>
        <w:tc>
          <w:tcPr>
            <w:tcW w:w="1350" w:type="dxa"/>
            <w:gridSpan w:val="2"/>
          </w:tcPr>
          <w:p w:rsidR="00415B5D" w:rsidRPr="003759F2" w:rsidRDefault="00415B5D" w:rsidP="001325AF"/>
        </w:tc>
        <w:tc>
          <w:tcPr>
            <w:tcW w:w="9281" w:type="dxa"/>
            <w:gridSpan w:val="2"/>
          </w:tcPr>
          <w:p w:rsidR="00415B5D" w:rsidRDefault="00415B5D" w:rsidP="00A71EA4">
            <w:pPr>
              <w:jc w:val="both"/>
            </w:pPr>
            <w:r>
              <w:rPr>
                <w:b/>
                <w:bCs/>
              </w:rPr>
              <w:t xml:space="preserve">Управление архитектуры и градостроительства </w:t>
            </w:r>
            <w:r w:rsidRPr="00576654">
              <w:rPr>
                <w:b/>
                <w:bCs/>
              </w:rPr>
              <w:t>Администрация города</w:t>
            </w:r>
          </w:p>
        </w:tc>
        <w:tc>
          <w:tcPr>
            <w:tcW w:w="4135" w:type="dxa"/>
          </w:tcPr>
          <w:p w:rsidR="00415B5D" w:rsidRPr="003759F2" w:rsidRDefault="00415B5D" w:rsidP="001325AF">
            <w:pPr>
              <w:widowControl w:val="0"/>
              <w:autoSpaceDE w:val="0"/>
              <w:autoSpaceDN w:val="0"/>
              <w:adjustRightInd w:val="0"/>
              <w:ind w:firstLine="33"/>
              <w:jc w:val="both"/>
            </w:pPr>
          </w:p>
        </w:tc>
      </w:tr>
      <w:tr w:rsidR="00415B5D" w:rsidRPr="003759F2" w:rsidTr="00A71EA4">
        <w:tc>
          <w:tcPr>
            <w:tcW w:w="534" w:type="dxa"/>
          </w:tcPr>
          <w:p w:rsidR="00415B5D" w:rsidRPr="003759F2" w:rsidRDefault="00415B5D" w:rsidP="001325AF">
            <w:pPr>
              <w:jc w:val="center"/>
              <w:rPr>
                <w:bCs/>
              </w:rPr>
            </w:pPr>
          </w:p>
        </w:tc>
        <w:tc>
          <w:tcPr>
            <w:tcW w:w="1350" w:type="dxa"/>
            <w:gridSpan w:val="2"/>
          </w:tcPr>
          <w:p w:rsidR="00415B5D" w:rsidRPr="003759F2" w:rsidRDefault="00415B5D" w:rsidP="001325AF"/>
        </w:tc>
        <w:tc>
          <w:tcPr>
            <w:tcW w:w="9281" w:type="dxa"/>
            <w:gridSpan w:val="2"/>
          </w:tcPr>
          <w:p w:rsidR="00415B5D" w:rsidRDefault="0074335C" w:rsidP="00804D30">
            <w:pPr>
              <w:jc w:val="both"/>
            </w:pPr>
            <w:r>
              <w:t xml:space="preserve">Главу 5 </w:t>
            </w:r>
            <w:r w:rsidRPr="00FF65DD">
              <w:t xml:space="preserve">части </w:t>
            </w:r>
            <w:r w:rsidRPr="00FF65DD">
              <w:rPr>
                <w:lang w:val="en-US"/>
              </w:rPr>
              <w:t>III</w:t>
            </w:r>
            <w:r w:rsidRPr="00FF65DD">
              <w:t xml:space="preserve"> дополнить статьей</w:t>
            </w:r>
            <w:r>
              <w:t xml:space="preserve"> 23.1. «</w:t>
            </w:r>
            <w:r w:rsidRPr="0074335C">
              <w:t>Статья 23.1.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t>» следующего содержания:</w:t>
            </w:r>
          </w:p>
          <w:p w:rsidR="0074335C" w:rsidRDefault="0074335C" w:rsidP="00804D30">
            <w:pPr>
              <w:jc w:val="both"/>
            </w:pPr>
            <w:r>
              <w:t xml:space="preserve">«Статья </w:t>
            </w:r>
            <w:r w:rsidRPr="0074335C">
              <w:t>23.1.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4335C" w:rsidRPr="0074335C" w:rsidRDefault="0074335C" w:rsidP="0074335C">
            <w:pPr>
              <w:widowControl w:val="0"/>
              <w:autoSpaceDE w:val="0"/>
              <w:autoSpaceDN w:val="0"/>
              <w:adjustRightInd w:val="0"/>
              <w:ind w:firstLine="539"/>
              <w:jc w:val="both"/>
            </w:pPr>
            <w:r w:rsidRPr="0074335C">
              <w:t>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74335C" w:rsidRPr="0074335C" w:rsidRDefault="0074335C" w:rsidP="0074335C">
            <w:pPr>
              <w:widowControl w:val="0"/>
              <w:autoSpaceDE w:val="0"/>
              <w:autoSpaceDN w:val="0"/>
              <w:adjustRightInd w:val="0"/>
              <w:ind w:firstLine="539"/>
              <w:jc w:val="right"/>
            </w:pPr>
            <w:r w:rsidRPr="0074335C">
              <w:t>Таблица 1</w:t>
            </w:r>
          </w:p>
          <w:p w:rsidR="0074335C" w:rsidRDefault="0074335C" w:rsidP="0074335C">
            <w:pPr>
              <w:widowControl w:val="0"/>
              <w:autoSpaceDE w:val="0"/>
              <w:autoSpaceDN w:val="0"/>
              <w:adjustRightInd w:val="0"/>
              <w:ind w:firstLine="539"/>
              <w:jc w:val="center"/>
            </w:pPr>
            <w:r w:rsidRPr="0074335C">
              <w:t>Перечень предельных (максимальных и (или) минимальных) размеров ЗУ и параметров разрешенного строительства, реконструкции ОКС</w:t>
            </w:r>
          </w:p>
          <w:p w:rsidR="0074335C" w:rsidRPr="0074335C" w:rsidRDefault="0074335C" w:rsidP="0074335C">
            <w:pPr>
              <w:widowControl w:val="0"/>
              <w:autoSpaceDE w:val="0"/>
              <w:autoSpaceDN w:val="0"/>
              <w:adjustRightInd w:val="0"/>
              <w:ind w:firstLine="539"/>
              <w:jc w:val="center"/>
            </w:pPr>
          </w:p>
          <w:tbl>
            <w:tblPr>
              <w:tblStyle w:val="a6"/>
              <w:tblW w:w="9322" w:type="dxa"/>
              <w:jc w:val="center"/>
              <w:tblLayout w:type="fixed"/>
              <w:tblLook w:val="04A0" w:firstRow="1" w:lastRow="0" w:firstColumn="1" w:lastColumn="0" w:noHBand="0" w:noVBand="1"/>
            </w:tblPr>
            <w:tblGrid>
              <w:gridCol w:w="817"/>
              <w:gridCol w:w="830"/>
              <w:gridCol w:w="871"/>
              <w:gridCol w:w="830"/>
              <w:gridCol w:w="871"/>
              <w:gridCol w:w="830"/>
              <w:gridCol w:w="871"/>
              <w:gridCol w:w="689"/>
              <w:gridCol w:w="708"/>
              <w:gridCol w:w="871"/>
              <w:gridCol w:w="567"/>
              <w:gridCol w:w="567"/>
            </w:tblGrid>
            <w:tr w:rsidR="0074335C" w:rsidRPr="0074335C" w:rsidTr="00C14B9B">
              <w:trPr>
                <w:trHeight w:val="1413"/>
                <w:jc w:val="center"/>
              </w:trPr>
              <w:tc>
                <w:tcPr>
                  <w:tcW w:w="817" w:type="dxa"/>
                </w:tcPr>
                <w:p w:rsidR="0074335C" w:rsidRPr="0074335C" w:rsidRDefault="0074335C" w:rsidP="0074335C">
                  <w:pPr>
                    <w:widowControl w:val="0"/>
                    <w:autoSpaceDE w:val="0"/>
                    <w:autoSpaceDN w:val="0"/>
                    <w:adjustRightInd w:val="0"/>
                    <w:jc w:val="center"/>
                    <w:rPr>
                      <w:sz w:val="20"/>
                      <w:szCs w:val="20"/>
                    </w:rPr>
                  </w:pPr>
                  <w:r w:rsidRPr="0074335C">
                    <w:rPr>
                      <w:sz w:val="20"/>
                      <w:szCs w:val="20"/>
                    </w:rPr>
                    <w:lastRenderedPageBreak/>
                    <w:t>Обозначение</w:t>
                  </w:r>
                </w:p>
              </w:tc>
              <w:tc>
                <w:tcPr>
                  <w:tcW w:w="1701" w:type="dxa"/>
                  <w:gridSpan w:val="2"/>
                </w:tcPr>
                <w:p w:rsidR="0074335C" w:rsidRPr="0074335C" w:rsidRDefault="0074335C" w:rsidP="0074335C">
                  <w:pPr>
                    <w:jc w:val="center"/>
                    <w:outlineLvl w:val="3"/>
                    <w:rPr>
                      <w:bCs/>
                      <w:sz w:val="20"/>
                      <w:szCs w:val="20"/>
                    </w:rPr>
                  </w:pPr>
                  <w:r w:rsidRPr="0074335C">
                    <w:rPr>
                      <w:bCs/>
                      <w:sz w:val="20"/>
                      <w:szCs w:val="20"/>
                    </w:rPr>
                    <w:t>Минимальная площадь ЗУ,</w:t>
                  </w:r>
                </w:p>
                <w:p w:rsidR="0074335C" w:rsidRPr="0074335C" w:rsidRDefault="0074335C" w:rsidP="0074335C">
                  <w:pPr>
                    <w:widowControl w:val="0"/>
                    <w:autoSpaceDE w:val="0"/>
                    <w:autoSpaceDN w:val="0"/>
                    <w:adjustRightInd w:val="0"/>
                    <w:jc w:val="center"/>
                    <w:rPr>
                      <w:sz w:val="20"/>
                      <w:szCs w:val="20"/>
                    </w:rPr>
                  </w:pPr>
                  <w:r w:rsidRPr="0074335C">
                    <w:rPr>
                      <w:bCs/>
                      <w:sz w:val="20"/>
                      <w:szCs w:val="20"/>
                    </w:rPr>
                    <w:t>(</w:t>
                  </w:r>
                  <w:proofErr w:type="gramStart"/>
                  <w:r w:rsidRPr="0074335C">
                    <w:rPr>
                      <w:bCs/>
                      <w:sz w:val="20"/>
                      <w:szCs w:val="20"/>
                    </w:rPr>
                    <w:t>га</w:t>
                  </w:r>
                  <w:proofErr w:type="gramEnd"/>
                  <w:r w:rsidRPr="0074335C">
                    <w:rPr>
                      <w:bCs/>
                      <w:sz w:val="20"/>
                      <w:szCs w:val="20"/>
                    </w:rPr>
                    <w:t>)</w:t>
                  </w:r>
                </w:p>
              </w:tc>
              <w:tc>
                <w:tcPr>
                  <w:tcW w:w="1701" w:type="dxa"/>
                  <w:gridSpan w:val="2"/>
                </w:tcPr>
                <w:p w:rsidR="0074335C" w:rsidRPr="0074335C" w:rsidRDefault="0074335C" w:rsidP="0074335C">
                  <w:pPr>
                    <w:jc w:val="center"/>
                    <w:outlineLvl w:val="3"/>
                    <w:rPr>
                      <w:bCs/>
                      <w:sz w:val="20"/>
                      <w:szCs w:val="20"/>
                    </w:rPr>
                  </w:pPr>
                  <w:r w:rsidRPr="0074335C">
                    <w:rPr>
                      <w:bCs/>
                      <w:sz w:val="20"/>
                      <w:szCs w:val="20"/>
                    </w:rPr>
                    <w:t>Максимальная площадь ЗУ,</w:t>
                  </w:r>
                </w:p>
                <w:p w:rsidR="0074335C" w:rsidRPr="0074335C" w:rsidRDefault="0074335C" w:rsidP="0074335C">
                  <w:pPr>
                    <w:widowControl w:val="0"/>
                    <w:autoSpaceDE w:val="0"/>
                    <w:autoSpaceDN w:val="0"/>
                    <w:adjustRightInd w:val="0"/>
                    <w:jc w:val="center"/>
                    <w:rPr>
                      <w:sz w:val="20"/>
                      <w:szCs w:val="20"/>
                    </w:rPr>
                  </w:pPr>
                  <w:r w:rsidRPr="0074335C">
                    <w:rPr>
                      <w:bCs/>
                      <w:sz w:val="20"/>
                      <w:szCs w:val="20"/>
                    </w:rPr>
                    <w:t>(</w:t>
                  </w:r>
                  <w:proofErr w:type="gramStart"/>
                  <w:r w:rsidRPr="0074335C">
                    <w:rPr>
                      <w:bCs/>
                      <w:sz w:val="20"/>
                      <w:szCs w:val="20"/>
                    </w:rPr>
                    <w:t>га</w:t>
                  </w:r>
                  <w:proofErr w:type="gramEnd"/>
                  <w:r w:rsidRPr="0074335C">
                    <w:rPr>
                      <w:bCs/>
                      <w:sz w:val="20"/>
                      <w:szCs w:val="20"/>
                    </w:rPr>
                    <w:t>)</w:t>
                  </w:r>
                </w:p>
              </w:tc>
              <w:tc>
                <w:tcPr>
                  <w:tcW w:w="1701" w:type="dxa"/>
                  <w:gridSpan w:val="2"/>
                </w:tcPr>
                <w:p w:rsidR="0074335C" w:rsidRPr="0074335C" w:rsidRDefault="0074335C" w:rsidP="0074335C">
                  <w:pPr>
                    <w:widowControl w:val="0"/>
                    <w:autoSpaceDE w:val="0"/>
                    <w:autoSpaceDN w:val="0"/>
                    <w:adjustRightInd w:val="0"/>
                    <w:jc w:val="center"/>
                    <w:rPr>
                      <w:sz w:val="20"/>
                      <w:szCs w:val="20"/>
                    </w:rPr>
                  </w:pPr>
                  <w:proofErr w:type="spellStart"/>
                  <w:r w:rsidRPr="0074335C">
                    <w:rPr>
                      <w:bCs/>
                      <w:sz w:val="20"/>
                      <w:szCs w:val="20"/>
                    </w:rPr>
                    <w:t>Миним</w:t>
                  </w:r>
                  <w:proofErr w:type="spellEnd"/>
                  <w:r w:rsidRPr="0074335C">
                    <w:rPr>
                      <w:bCs/>
                      <w:sz w:val="20"/>
                      <w:szCs w:val="20"/>
                    </w:rPr>
                    <w:t>. отступ от границ ЗУ в целях определения мест допустимого размещения ОКС, (м)</w:t>
                  </w:r>
                </w:p>
              </w:tc>
              <w:tc>
                <w:tcPr>
                  <w:tcW w:w="1397" w:type="dxa"/>
                  <w:gridSpan w:val="2"/>
                </w:tcPr>
                <w:p w:rsidR="0074335C" w:rsidRPr="0074335C" w:rsidRDefault="0074335C" w:rsidP="0074335C">
                  <w:pPr>
                    <w:jc w:val="center"/>
                    <w:outlineLvl w:val="3"/>
                    <w:rPr>
                      <w:bCs/>
                      <w:sz w:val="20"/>
                      <w:szCs w:val="20"/>
                    </w:rPr>
                  </w:pPr>
                  <w:r w:rsidRPr="0074335C">
                    <w:rPr>
                      <w:bCs/>
                      <w:sz w:val="20"/>
                      <w:szCs w:val="20"/>
                    </w:rPr>
                    <w:t>Максимальный процент застройки,</w:t>
                  </w:r>
                </w:p>
                <w:p w:rsidR="0074335C" w:rsidRPr="0074335C" w:rsidRDefault="0074335C" w:rsidP="0074335C">
                  <w:pPr>
                    <w:widowControl w:val="0"/>
                    <w:autoSpaceDE w:val="0"/>
                    <w:autoSpaceDN w:val="0"/>
                    <w:adjustRightInd w:val="0"/>
                    <w:jc w:val="center"/>
                    <w:rPr>
                      <w:sz w:val="20"/>
                      <w:szCs w:val="20"/>
                    </w:rPr>
                  </w:pPr>
                  <w:r w:rsidRPr="0074335C">
                    <w:rPr>
                      <w:bCs/>
                      <w:sz w:val="20"/>
                      <w:szCs w:val="20"/>
                    </w:rPr>
                    <w:t>(%)</w:t>
                  </w:r>
                </w:p>
              </w:tc>
              <w:tc>
                <w:tcPr>
                  <w:tcW w:w="2005" w:type="dxa"/>
                  <w:gridSpan w:val="3"/>
                </w:tcPr>
                <w:p w:rsidR="0074335C" w:rsidRPr="0074335C" w:rsidRDefault="0074335C" w:rsidP="0074335C">
                  <w:pPr>
                    <w:jc w:val="center"/>
                    <w:outlineLvl w:val="3"/>
                    <w:rPr>
                      <w:bCs/>
                      <w:sz w:val="20"/>
                      <w:szCs w:val="20"/>
                    </w:rPr>
                  </w:pPr>
                  <w:r w:rsidRPr="0074335C">
                    <w:rPr>
                      <w:bCs/>
                      <w:sz w:val="20"/>
                      <w:szCs w:val="20"/>
                    </w:rPr>
                    <w:t>Предельное</w:t>
                  </w:r>
                </w:p>
                <w:p w:rsidR="0074335C" w:rsidRPr="0074335C" w:rsidRDefault="0074335C" w:rsidP="0074335C">
                  <w:pPr>
                    <w:widowControl w:val="0"/>
                    <w:autoSpaceDE w:val="0"/>
                    <w:autoSpaceDN w:val="0"/>
                    <w:adjustRightInd w:val="0"/>
                    <w:jc w:val="center"/>
                    <w:rPr>
                      <w:sz w:val="20"/>
                      <w:szCs w:val="20"/>
                    </w:rPr>
                  </w:pPr>
                  <w:r w:rsidRPr="0074335C">
                    <w:rPr>
                      <w:bCs/>
                      <w:sz w:val="20"/>
                      <w:szCs w:val="20"/>
                    </w:rPr>
                    <w:t xml:space="preserve">количество этажей/ высота здания, </w:t>
                  </w:r>
                  <w:proofErr w:type="gramStart"/>
                  <w:r w:rsidRPr="0074335C">
                    <w:rPr>
                      <w:bCs/>
                      <w:sz w:val="20"/>
                      <w:szCs w:val="20"/>
                    </w:rPr>
                    <w:t>м</w:t>
                  </w:r>
                  <w:proofErr w:type="gramEnd"/>
                </w:p>
              </w:tc>
            </w:tr>
            <w:tr w:rsidR="00683261" w:rsidRPr="0074335C" w:rsidTr="00C14B9B">
              <w:trPr>
                <w:jc w:val="center"/>
              </w:trPr>
              <w:tc>
                <w:tcPr>
                  <w:tcW w:w="817" w:type="dxa"/>
                </w:tcPr>
                <w:p w:rsidR="00683261" w:rsidRPr="0074335C" w:rsidRDefault="00683261" w:rsidP="0074335C">
                  <w:pPr>
                    <w:widowControl w:val="0"/>
                    <w:autoSpaceDE w:val="0"/>
                    <w:autoSpaceDN w:val="0"/>
                    <w:adjustRightInd w:val="0"/>
                    <w:jc w:val="center"/>
                    <w:rPr>
                      <w:sz w:val="20"/>
                      <w:szCs w:val="20"/>
                    </w:rPr>
                  </w:pPr>
                </w:p>
              </w:tc>
              <w:tc>
                <w:tcPr>
                  <w:tcW w:w="830" w:type="dxa"/>
                </w:tcPr>
                <w:p w:rsidR="00683261" w:rsidRPr="0074335C" w:rsidRDefault="00683261" w:rsidP="00683261">
                  <w:pPr>
                    <w:widowControl w:val="0"/>
                    <w:autoSpaceDE w:val="0"/>
                    <w:autoSpaceDN w:val="0"/>
                    <w:adjustRightInd w:val="0"/>
                    <w:jc w:val="center"/>
                    <w:rPr>
                      <w:sz w:val="20"/>
                      <w:szCs w:val="20"/>
                    </w:rPr>
                  </w:pPr>
                  <w:proofErr w:type="gramStart"/>
                  <w:r>
                    <w:rPr>
                      <w:sz w:val="20"/>
                      <w:szCs w:val="20"/>
                    </w:rPr>
                    <w:t>Р</w:t>
                  </w:r>
                  <w:proofErr w:type="gramEnd"/>
                </w:p>
              </w:tc>
              <w:tc>
                <w:tcPr>
                  <w:tcW w:w="871" w:type="dxa"/>
                </w:tcPr>
                <w:p w:rsidR="00683261" w:rsidRPr="0074335C" w:rsidRDefault="00683261" w:rsidP="0074335C">
                  <w:pPr>
                    <w:widowControl w:val="0"/>
                    <w:autoSpaceDE w:val="0"/>
                    <w:autoSpaceDN w:val="0"/>
                    <w:adjustRightInd w:val="0"/>
                    <w:jc w:val="center"/>
                    <w:rPr>
                      <w:sz w:val="20"/>
                      <w:szCs w:val="20"/>
                    </w:rPr>
                  </w:pPr>
                  <w:r w:rsidRPr="0074335C">
                    <w:rPr>
                      <w:sz w:val="20"/>
                      <w:szCs w:val="20"/>
                    </w:rPr>
                    <w:t>У</w:t>
                  </w:r>
                </w:p>
              </w:tc>
              <w:tc>
                <w:tcPr>
                  <w:tcW w:w="830" w:type="dxa"/>
                </w:tcPr>
                <w:p w:rsidR="00683261" w:rsidRPr="0074335C" w:rsidRDefault="00683261" w:rsidP="0074335C">
                  <w:pPr>
                    <w:widowControl w:val="0"/>
                    <w:autoSpaceDE w:val="0"/>
                    <w:autoSpaceDN w:val="0"/>
                    <w:adjustRightInd w:val="0"/>
                    <w:jc w:val="center"/>
                    <w:rPr>
                      <w:sz w:val="20"/>
                      <w:szCs w:val="20"/>
                    </w:rPr>
                  </w:pPr>
                  <w:proofErr w:type="gramStart"/>
                  <w:r>
                    <w:rPr>
                      <w:sz w:val="20"/>
                      <w:szCs w:val="20"/>
                    </w:rPr>
                    <w:t>Р</w:t>
                  </w:r>
                  <w:proofErr w:type="gramEnd"/>
                </w:p>
              </w:tc>
              <w:tc>
                <w:tcPr>
                  <w:tcW w:w="871" w:type="dxa"/>
                </w:tcPr>
                <w:p w:rsidR="00683261" w:rsidRPr="0074335C" w:rsidRDefault="00683261" w:rsidP="0074335C">
                  <w:pPr>
                    <w:widowControl w:val="0"/>
                    <w:autoSpaceDE w:val="0"/>
                    <w:autoSpaceDN w:val="0"/>
                    <w:adjustRightInd w:val="0"/>
                    <w:jc w:val="center"/>
                    <w:rPr>
                      <w:sz w:val="20"/>
                      <w:szCs w:val="20"/>
                    </w:rPr>
                  </w:pPr>
                  <w:r w:rsidRPr="0074335C">
                    <w:rPr>
                      <w:sz w:val="20"/>
                      <w:szCs w:val="20"/>
                    </w:rPr>
                    <w:t>У</w:t>
                  </w:r>
                </w:p>
              </w:tc>
              <w:tc>
                <w:tcPr>
                  <w:tcW w:w="830" w:type="dxa"/>
                </w:tcPr>
                <w:p w:rsidR="00683261" w:rsidRPr="0074335C" w:rsidRDefault="00683261" w:rsidP="0074335C">
                  <w:pPr>
                    <w:widowControl w:val="0"/>
                    <w:autoSpaceDE w:val="0"/>
                    <w:autoSpaceDN w:val="0"/>
                    <w:adjustRightInd w:val="0"/>
                    <w:jc w:val="center"/>
                    <w:rPr>
                      <w:sz w:val="20"/>
                      <w:szCs w:val="20"/>
                    </w:rPr>
                  </w:pPr>
                  <w:proofErr w:type="gramStart"/>
                  <w:r>
                    <w:rPr>
                      <w:sz w:val="20"/>
                      <w:szCs w:val="20"/>
                    </w:rPr>
                    <w:t>Р</w:t>
                  </w:r>
                  <w:proofErr w:type="gramEnd"/>
                </w:p>
              </w:tc>
              <w:tc>
                <w:tcPr>
                  <w:tcW w:w="871" w:type="dxa"/>
                </w:tcPr>
                <w:p w:rsidR="00683261" w:rsidRPr="0074335C" w:rsidRDefault="00683261" w:rsidP="0074335C">
                  <w:pPr>
                    <w:widowControl w:val="0"/>
                    <w:autoSpaceDE w:val="0"/>
                    <w:autoSpaceDN w:val="0"/>
                    <w:adjustRightInd w:val="0"/>
                    <w:jc w:val="center"/>
                    <w:rPr>
                      <w:sz w:val="20"/>
                      <w:szCs w:val="20"/>
                    </w:rPr>
                  </w:pPr>
                  <w:r w:rsidRPr="0074335C">
                    <w:rPr>
                      <w:sz w:val="20"/>
                      <w:szCs w:val="20"/>
                    </w:rPr>
                    <w:t>У</w:t>
                  </w:r>
                </w:p>
              </w:tc>
              <w:tc>
                <w:tcPr>
                  <w:tcW w:w="689" w:type="dxa"/>
                </w:tcPr>
                <w:p w:rsidR="00683261" w:rsidRPr="0074335C" w:rsidRDefault="00683261" w:rsidP="0074335C">
                  <w:pPr>
                    <w:widowControl w:val="0"/>
                    <w:autoSpaceDE w:val="0"/>
                    <w:autoSpaceDN w:val="0"/>
                    <w:adjustRightInd w:val="0"/>
                    <w:jc w:val="center"/>
                    <w:rPr>
                      <w:sz w:val="20"/>
                      <w:szCs w:val="20"/>
                    </w:rPr>
                  </w:pPr>
                  <w:proofErr w:type="gramStart"/>
                  <w:r>
                    <w:rPr>
                      <w:sz w:val="20"/>
                      <w:szCs w:val="20"/>
                    </w:rPr>
                    <w:t>Р</w:t>
                  </w:r>
                  <w:proofErr w:type="gramEnd"/>
                </w:p>
              </w:tc>
              <w:tc>
                <w:tcPr>
                  <w:tcW w:w="708" w:type="dxa"/>
                </w:tcPr>
                <w:p w:rsidR="00683261" w:rsidRPr="0074335C" w:rsidRDefault="00683261" w:rsidP="0074335C">
                  <w:pPr>
                    <w:widowControl w:val="0"/>
                    <w:autoSpaceDE w:val="0"/>
                    <w:autoSpaceDN w:val="0"/>
                    <w:adjustRightInd w:val="0"/>
                    <w:jc w:val="center"/>
                    <w:rPr>
                      <w:sz w:val="20"/>
                      <w:szCs w:val="20"/>
                    </w:rPr>
                  </w:pPr>
                  <w:r w:rsidRPr="0074335C">
                    <w:rPr>
                      <w:sz w:val="20"/>
                      <w:szCs w:val="20"/>
                    </w:rPr>
                    <w:t>У</w:t>
                  </w:r>
                </w:p>
              </w:tc>
              <w:tc>
                <w:tcPr>
                  <w:tcW w:w="871" w:type="dxa"/>
                </w:tcPr>
                <w:p w:rsidR="00683261" w:rsidRPr="0074335C" w:rsidRDefault="00683261" w:rsidP="0074335C">
                  <w:pPr>
                    <w:widowControl w:val="0"/>
                    <w:autoSpaceDE w:val="0"/>
                    <w:autoSpaceDN w:val="0"/>
                    <w:adjustRightInd w:val="0"/>
                    <w:jc w:val="center"/>
                    <w:rPr>
                      <w:sz w:val="20"/>
                      <w:szCs w:val="20"/>
                    </w:rPr>
                  </w:pPr>
                  <w:r w:rsidRPr="0074335C">
                    <w:rPr>
                      <w:sz w:val="20"/>
                      <w:szCs w:val="20"/>
                    </w:rPr>
                    <w:t>О</w:t>
                  </w:r>
                </w:p>
              </w:tc>
              <w:tc>
                <w:tcPr>
                  <w:tcW w:w="567" w:type="dxa"/>
                </w:tcPr>
                <w:p w:rsidR="00683261" w:rsidRPr="0074335C" w:rsidRDefault="00683261" w:rsidP="0074335C">
                  <w:pPr>
                    <w:widowControl w:val="0"/>
                    <w:autoSpaceDE w:val="0"/>
                    <w:autoSpaceDN w:val="0"/>
                    <w:adjustRightInd w:val="0"/>
                    <w:jc w:val="center"/>
                    <w:rPr>
                      <w:sz w:val="20"/>
                      <w:szCs w:val="20"/>
                    </w:rPr>
                  </w:pPr>
                  <w:r w:rsidRPr="0074335C">
                    <w:rPr>
                      <w:sz w:val="20"/>
                      <w:szCs w:val="20"/>
                    </w:rPr>
                    <w:t>В</w:t>
                  </w:r>
                </w:p>
              </w:tc>
              <w:tc>
                <w:tcPr>
                  <w:tcW w:w="567" w:type="dxa"/>
                </w:tcPr>
                <w:p w:rsidR="00683261" w:rsidRPr="0074335C" w:rsidRDefault="00683261" w:rsidP="0074335C">
                  <w:pPr>
                    <w:widowControl w:val="0"/>
                    <w:autoSpaceDE w:val="0"/>
                    <w:autoSpaceDN w:val="0"/>
                    <w:adjustRightInd w:val="0"/>
                    <w:jc w:val="center"/>
                    <w:rPr>
                      <w:sz w:val="20"/>
                      <w:szCs w:val="20"/>
                    </w:rPr>
                  </w:pPr>
                  <w:r w:rsidRPr="0074335C">
                    <w:rPr>
                      <w:sz w:val="20"/>
                      <w:szCs w:val="20"/>
                    </w:rPr>
                    <w:t>У</w:t>
                  </w:r>
                </w:p>
              </w:tc>
            </w:tr>
            <w:tr w:rsidR="00683261" w:rsidRPr="0074335C" w:rsidTr="00C14B9B">
              <w:trPr>
                <w:jc w:val="center"/>
              </w:trPr>
              <w:tc>
                <w:tcPr>
                  <w:tcW w:w="817" w:type="dxa"/>
                </w:tcPr>
                <w:p w:rsidR="00683261" w:rsidRPr="0074335C" w:rsidRDefault="00683261" w:rsidP="0074335C">
                  <w:pPr>
                    <w:widowControl w:val="0"/>
                    <w:autoSpaceDE w:val="0"/>
                    <w:autoSpaceDN w:val="0"/>
                    <w:adjustRightInd w:val="0"/>
                    <w:jc w:val="center"/>
                    <w:rPr>
                      <w:sz w:val="20"/>
                      <w:szCs w:val="20"/>
                    </w:rPr>
                  </w:pPr>
                  <w:r w:rsidRPr="0074335C">
                    <w:rPr>
                      <w:sz w:val="20"/>
                      <w:szCs w:val="20"/>
                    </w:rPr>
                    <w:t>Ж-1</w:t>
                  </w:r>
                </w:p>
              </w:tc>
              <w:tc>
                <w:tcPr>
                  <w:tcW w:w="830" w:type="dxa"/>
                </w:tcPr>
                <w:p w:rsidR="00683261" w:rsidRPr="0074335C" w:rsidRDefault="00683261" w:rsidP="0074335C">
                  <w:pPr>
                    <w:widowControl w:val="0"/>
                    <w:autoSpaceDE w:val="0"/>
                    <w:autoSpaceDN w:val="0"/>
                    <w:adjustRightInd w:val="0"/>
                    <w:jc w:val="center"/>
                    <w:rPr>
                      <w:sz w:val="20"/>
                      <w:szCs w:val="20"/>
                    </w:rPr>
                  </w:pPr>
                  <w:r>
                    <w:rPr>
                      <w:sz w:val="20"/>
                      <w:szCs w:val="20"/>
                    </w:rPr>
                    <w:t>0,04</w:t>
                  </w:r>
                </w:p>
              </w:tc>
              <w:tc>
                <w:tcPr>
                  <w:tcW w:w="871" w:type="dxa"/>
                </w:tcPr>
                <w:p w:rsidR="00683261" w:rsidRPr="0074335C" w:rsidRDefault="00683261" w:rsidP="0074335C">
                  <w:pPr>
                    <w:widowControl w:val="0"/>
                    <w:autoSpaceDE w:val="0"/>
                    <w:autoSpaceDN w:val="0"/>
                    <w:adjustRightInd w:val="0"/>
                    <w:jc w:val="center"/>
                    <w:rPr>
                      <w:sz w:val="20"/>
                      <w:szCs w:val="20"/>
                    </w:rPr>
                  </w:pPr>
                  <w:r w:rsidRPr="0074335C">
                    <w:rPr>
                      <w:sz w:val="20"/>
                      <w:szCs w:val="20"/>
                    </w:rPr>
                    <w:t>*</w:t>
                  </w:r>
                </w:p>
              </w:tc>
              <w:tc>
                <w:tcPr>
                  <w:tcW w:w="830" w:type="dxa"/>
                </w:tcPr>
                <w:p w:rsidR="00683261" w:rsidRPr="0074335C" w:rsidRDefault="00683261" w:rsidP="0074335C">
                  <w:pPr>
                    <w:widowControl w:val="0"/>
                    <w:autoSpaceDE w:val="0"/>
                    <w:autoSpaceDN w:val="0"/>
                    <w:adjustRightInd w:val="0"/>
                    <w:jc w:val="center"/>
                    <w:rPr>
                      <w:sz w:val="20"/>
                      <w:szCs w:val="20"/>
                    </w:rPr>
                  </w:pPr>
                  <w:r>
                    <w:rPr>
                      <w:sz w:val="20"/>
                      <w:szCs w:val="20"/>
                    </w:rPr>
                    <w:t>0,15</w:t>
                  </w:r>
                </w:p>
              </w:tc>
              <w:tc>
                <w:tcPr>
                  <w:tcW w:w="871" w:type="dxa"/>
                </w:tcPr>
                <w:p w:rsidR="00683261" w:rsidRPr="0074335C" w:rsidRDefault="00683261" w:rsidP="0074335C">
                  <w:pPr>
                    <w:widowControl w:val="0"/>
                    <w:autoSpaceDE w:val="0"/>
                    <w:autoSpaceDN w:val="0"/>
                    <w:adjustRightInd w:val="0"/>
                    <w:jc w:val="center"/>
                    <w:rPr>
                      <w:sz w:val="20"/>
                      <w:szCs w:val="20"/>
                    </w:rPr>
                  </w:pPr>
                  <w:r>
                    <w:rPr>
                      <w:sz w:val="20"/>
                      <w:szCs w:val="20"/>
                    </w:rPr>
                    <w:t>*</w:t>
                  </w:r>
                </w:p>
              </w:tc>
              <w:tc>
                <w:tcPr>
                  <w:tcW w:w="830" w:type="dxa"/>
                </w:tcPr>
                <w:p w:rsidR="00683261" w:rsidRPr="0074335C" w:rsidRDefault="00683261" w:rsidP="0074335C">
                  <w:pPr>
                    <w:widowControl w:val="0"/>
                    <w:autoSpaceDE w:val="0"/>
                    <w:autoSpaceDN w:val="0"/>
                    <w:adjustRightInd w:val="0"/>
                    <w:jc w:val="center"/>
                    <w:rPr>
                      <w:sz w:val="20"/>
                      <w:szCs w:val="20"/>
                    </w:rPr>
                  </w:pPr>
                  <w:r>
                    <w:rPr>
                      <w:sz w:val="20"/>
                      <w:szCs w:val="20"/>
                    </w:rPr>
                    <w:t>1</w:t>
                  </w:r>
                </w:p>
              </w:tc>
              <w:tc>
                <w:tcPr>
                  <w:tcW w:w="871" w:type="dxa"/>
                </w:tcPr>
                <w:p w:rsidR="00683261" w:rsidRPr="0074335C" w:rsidRDefault="00683261" w:rsidP="0074335C">
                  <w:pPr>
                    <w:widowControl w:val="0"/>
                    <w:autoSpaceDE w:val="0"/>
                    <w:autoSpaceDN w:val="0"/>
                    <w:adjustRightInd w:val="0"/>
                    <w:jc w:val="center"/>
                    <w:rPr>
                      <w:sz w:val="20"/>
                      <w:szCs w:val="20"/>
                    </w:rPr>
                  </w:pPr>
                  <w:r>
                    <w:rPr>
                      <w:sz w:val="20"/>
                      <w:szCs w:val="20"/>
                    </w:rPr>
                    <w:t>1</w:t>
                  </w:r>
                </w:p>
              </w:tc>
              <w:tc>
                <w:tcPr>
                  <w:tcW w:w="689" w:type="dxa"/>
                </w:tcPr>
                <w:p w:rsidR="00683261" w:rsidRPr="0074335C" w:rsidRDefault="00683261" w:rsidP="0074335C">
                  <w:pPr>
                    <w:widowControl w:val="0"/>
                    <w:autoSpaceDE w:val="0"/>
                    <w:autoSpaceDN w:val="0"/>
                    <w:adjustRightInd w:val="0"/>
                    <w:jc w:val="center"/>
                    <w:rPr>
                      <w:sz w:val="20"/>
                      <w:szCs w:val="20"/>
                    </w:rPr>
                  </w:pPr>
                  <w:r>
                    <w:rPr>
                      <w:sz w:val="20"/>
                      <w:szCs w:val="20"/>
                    </w:rPr>
                    <w:t>30</w:t>
                  </w:r>
                </w:p>
              </w:tc>
              <w:tc>
                <w:tcPr>
                  <w:tcW w:w="708" w:type="dxa"/>
                </w:tcPr>
                <w:p w:rsidR="00683261" w:rsidRPr="0074335C" w:rsidRDefault="00683261" w:rsidP="0074335C">
                  <w:pPr>
                    <w:widowControl w:val="0"/>
                    <w:autoSpaceDE w:val="0"/>
                    <w:autoSpaceDN w:val="0"/>
                    <w:adjustRightInd w:val="0"/>
                    <w:jc w:val="center"/>
                    <w:rPr>
                      <w:sz w:val="20"/>
                      <w:szCs w:val="20"/>
                    </w:rPr>
                  </w:pPr>
                  <w:r>
                    <w:rPr>
                      <w:sz w:val="20"/>
                      <w:szCs w:val="20"/>
                    </w:rPr>
                    <w:t>30</w:t>
                  </w:r>
                </w:p>
              </w:tc>
              <w:tc>
                <w:tcPr>
                  <w:tcW w:w="871" w:type="dxa"/>
                </w:tcPr>
                <w:p w:rsidR="00ED3835" w:rsidRDefault="00683261" w:rsidP="0074335C">
                  <w:pPr>
                    <w:widowControl w:val="0"/>
                    <w:autoSpaceDE w:val="0"/>
                    <w:autoSpaceDN w:val="0"/>
                    <w:adjustRightInd w:val="0"/>
                    <w:jc w:val="center"/>
                    <w:rPr>
                      <w:sz w:val="20"/>
                      <w:szCs w:val="20"/>
                    </w:rPr>
                  </w:pPr>
                  <w:r>
                    <w:rPr>
                      <w:sz w:val="20"/>
                      <w:szCs w:val="20"/>
                    </w:rPr>
                    <w:t>4/</w:t>
                  </w:r>
                </w:p>
                <w:p w:rsidR="00683261" w:rsidRPr="0074335C" w:rsidRDefault="00683261" w:rsidP="0074335C">
                  <w:pPr>
                    <w:widowControl w:val="0"/>
                    <w:autoSpaceDE w:val="0"/>
                    <w:autoSpaceDN w:val="0"/>
                    <w:adjustRightInd w:val="0"/>
                    <w:jc w:val="center"/>
                    <w:rPr>
                      <w:sz w:val="20"/>
                      <w:szCs w:val="20"/>
                    </w:rPr>
                  </w:pPr>
                  <w:r>
                    <w:rPr>
                      <w:sz w:val="20"/>
                      <w:szCs w:val="20"/>
                    </w:rPr>
                    <w:t>18</w:t>
                  </w:r>
                </w:p>
              </w:tc>
              <w:tc>
                <w:tcPr>
                  <w:tcW w:w="567" w:type="dxa"/>
                </w:tcPr>
                <w:p w:rsidR="00683261" w:rsidRPr="0074335C" w:rsidRDefault="00ED3835" w:rsidP="0074335C">
                  <w:pPr>
                    <w:widowControl w:val="0"/>
                    <w:autoSpaceDE w:val="0"/>
                    <w:autoSpaceDN w:val="0"/>
                    <w:adjustRightInd w:val="0"/>
                    <w:jc w:val="center"/>
                    <w:rPr>
                      <w:sz w:val="20"/>
                      <w:szCs w:val="20"/>
                    </w:rPr>
                  </w:pPr>
                  <w:r>
                    <w:rPr>
                      <w:sz w:val="20"/>
                      <w:szCs w:val="20"/>
                    </w:rPr>
                    <w:t>2/9</w:t>
                  </w:r>
                </w:p>
              </w:tc>
              <w:tc>
                <w:tcPr>
                  <w:tcW w:w="567" w:type="dxa"/>
                </w:tcPr>
                <w:p w:rsidR="00ED3835" w:rsidRDefault="00ED3835" w:rsidP="0074335C">
                  <w:pPr>
                    <w:widowControl w:val="0"/>
                    <w:autoSpaceDE w:val="0"/>
                    <w:autoSpaceDN w:val="0"/>
                    <w:adjustRightInd w:val="0"/>
                    <w:jc w:val="center"/>
                    <w:rPr>
                      <w:sz w:val="20"/>
                      <w:szCs w:val="20"/>
                    </w:rPr>
                  </w:pPr>
                  <w:r>
                    <w:rPr>
                      <w:sz w:val="20"/>
                      <w:szCs w:val="20"/>
                    </w:rPr>
                    <w:t>4/</w:t>
                  </w:r>
                </w:p>
                <w:p w:rsidR="00683261" w:rsidRPr="0074335C" w:rsidRDefault="00ED3835" w:rsidP="0074335C">
                  <w:pPr>
                    <w:widowControl w:val="0"/>
                    <w:autoSpaceDE w:val="0"/>
                    <w:autoSpaceDN w:val="0"/>
                    <w:adjustRightInd w:val="0"/>
                    <w:jc w:val="center"/>
                    <w:rPr>
                      <w:sz w:val="20"/>
                      <w:szCs w:val="20"/>
                    </w:rPr>
                  </w:pPr>
                  <w:r>
                    <w:rPr>
                      <w:sz w:val="20"/>
                      <w:szCs w:val="20"/>
                    </w:rPr>
                    <w:t>18</w:t>
                  </w:r>
                </w:p>
              </w:tc>
            </w:tr>
            <w:tr w:rsidR="00683261" w:rsidRPr="0074335C" w:rsidTr="00C14B9B">
              <w:trPr>
                <w:jc w:val="center"/>
              </w:trPr>
              <w:tc>
                <w:tcPr>
                  <w:tcW w:w="817" w:type="dxa"/>
                </w:tcPr>
                <w:p w:rsidR="00683261" w:rsidRPr="0074335C" w:rsidRDefault="00683261" w:rsidP="0074335C">
                  <w:pPr>
                    <w:widowControl w:val="0"/>
                    <w:autoSpaceDE w:val="0"/>
                    <w:autoSpaceDN w:val="0"/>
                    <w:adjustRightInd w:val="0"/>
                    <w:jc w:val="center"/>
                    <w:rPr>
                      <w:sz w:val="20"/>
                      <w:szCs w:val="20"/>
                    </w:rPr>
                  </w:pPr>
                  <w:r w:rsidRPr="0074335C">
                    <w:rPr>
                      <w:sz w:val="20"/>
                      <w:szCs w:val="20"/>
                    </w:rPr>
                    <w:t>Ж-2</w:t>
                  </w:r>
                </w:p>
              </w:tc>
              <w:tc>
                <w:tcPr>
                  <w:tcW w:w="830" w:type="dxa"/>
                </w:tcPr>
                <w:p w:rsidR="00683261" w:rsidRPr="0074335C" w:rsidRDefault="00ED3835" w:rsidP="0074335C">
                  <w:pPr>
                    <w:widowControl w:val="0"/>
                    <w:autoSpaceDE w:val="0"/>
                    <w:autoSpaceDN w:val="0"/>
                    <w:adjustRightInd w:val="0"/>
                    <w:jc w:val="center"/>
                    <w:rPr>
                      <w:sz w:val="20"/>
                      <w:szCs w:val="20"/>
                    </w:rPr>
                  </w:pPr>
                  <w:r>
                    <w:rPr>
                      <w:sz w:val="20"/>
                      <w:szCs w:val="20"/>
                    </w:rPr>
                    <w:t>*</w:t>
                  </w:r>
                </w:p>
              </w:tc>
              <w:tc>
                <w:tcPr>
                  <w:tcW w:w="871" w:type="dxa"/>
                </w:tcPr>
                <w:p w:rsidR="00683261" w:rsidRPr="0074335C" w:rsidRDefault="00683261" w:rsidP="0074335C">
                  <w:pPr>
                    <w:widowControl w:val="0"/>
                    <w:autoSpaceDE w:val="0"/>
                    <w:autoSpaceDN w:val="0"/>
                    <w:adjustRightInd w:val="0"/>
                    <w:jc w:val="center"/>
                    <w:rPr>
                      <w:sz w:val="20"/>
                      <w:szCs w:val="20"/>
                    </w:rPr>
                  </w:pPr>
                  <w:r w:rsidRPr="0074335C">
                    <w:rPr>
                      <w:sz w:val="20"/>
                      <w:szCs w:val="20"/>
                    </w:rPr>
                    <w:t>*</w:t>
                  </w:r>
                </w:p>
              </w:tc>
              <w:tc>
                <w:tcPr>
                  <w:tcW w:w="830" w:type="dxa"/>
                </w:tcPr>
                <w:p w:rsidR="00683261" w:rsidRPr="0074335C" w:rsidRDefault="00ED3835" w:rsidP="0074335C">
                  <w:pPr>
                    <w:widowControl w:val="0"/>
                    <w:autoSpaceDE w:val="0"/>
                    <w:autoSpaceDN w:val="0"/>
                    <w:adjustRightInd w:val="0"/>
                    <w:jc w:val="center"/>
                    <w:rPr>
                      <w:sz w:val="20"/>
                      <w:szCs w:val="20"/>
                    </w:rPr>
                  </w:pPr>
                  <w:r>
                    <w:rPr>
                      <w:sz w:val="20"/>
                      <w:szCs w:val="20"/>
                    </w:rPr>
                    <w:t>*</w:t>
                  </w:r>
                </w:p>
              </w:tc>
              <w:tc>
                <w:tcPr>
                  <w:tcW w:w="871" w:type="dxa"/>
                </w:tcPr>
                <w:p w:rsidR="00683261" w:rsidRPr="0074335C" w:rsidRDefault="00ED3835" w:rsidP="0074335C">
                  <w:pPr>
                    <w:widowControl w:val="0"/>
                    <w:autoSpaceDE w:val="0"/>
                    <w:autoSpaceDN w:val="0"/>
                    <w:adjustRightInd w:val="0"/>
                    <w:jc w:val="center"/>
                    <w:rPr>
                      <w:sz w:val="20"/>
                      <w:szCs w:val="20"/>
                    </w:rPr>
                  </w:pPr>
                  <w:r>
                    <w:rPr>
                      <w:sz w:val="20"/>
                      <w:szCs w:val="20"/>
                    </w:rPr>
                    <w:t>*</w:t>
                  </w:r>
                </w:p>
              </w:tc>
              <w:tc>
                <w:tcPr>
                  <w:tcW w:w="830" w:type="dxa"/>
                </w:tcPr>
                <w:p w:rsidR="00683261" w:rsidRPr="0074335C" w:rsidRDefault="00ED3835" w:rsidP="0074335C">
                  <w:pPr>
                    <w:widowControl w:val="0"/>
                    <w:autoSpaceDE w:val="0"/>
                    <w:autoSpaceDN w:val="0"/>
                    <w:adjustRightInd w:val="0"/>
                    <w:jc w:val="center"/>
                    <w:rPr>
                      <w:sz w:val="20"/>
                      <w:szCs w:val="20"/>
                    </w:rPr>
                  </w:pPr>
                  <w:r>
                    <w:rPr>
                      <w:sz w:val="20"/>
                      <w:szCs w:val="20"/>
                    </w:rPr>
                    <w:t>1</w:t>
                  </w:r>
                </w:p>
              </w:tc>
              <w:tc>
                <w:tcPr>
                  <w:tcW w:w="871" w:type="dxa"/>
                </w:tcPr>
                <w:p w:rsidR="00683261" w:rsidRPr="0074335C" w:rsidRDefault="00ED3835" w:rsidP="0074335C">
                  <w:pPr>
                    <w:widowControl w:val="0"/>
                    <w:autoSpaceDE w:val="0"/>
                    <w:autoSpaceDN w:val="0"/>
                    <w:adjustRightInd w:val="0"/>
                    <w:jc w:val="center"/>
                    <w:rPr>
                      <w:sz w:val="20"/>
                      <w:szCs w:val="20"/>
                    </w:rPr>
                  </w:pPr>
                  <w:r>
                    <w:rPr>
                      <w:sz w:val="20"/>
                      <w:szCs w:val="20"/>
                    </w:rPr>
                    <w:t>1</w:t>
                  </w:r>
                </w:p>
              </w:tc>
              <w:tc>
                <w:tcPr>
                  <w:tcW w:w="689" w:type="dxa"/>
                </w:tcPr>
                <w:p w:rsidR="00683261" w:rsidRPr="0074335C" w:rsidRDefault="00ED3835" w:rsidP="0074335C">
                  <w:pPr>
                    <w:widowControl w:val="0"/>
                    <w:autoSpaceDE w:val="0"/>
                    <w:autoSpaceDN w:val="0"/>
                    <w:adjustRightInd w:val="0"/>
                    <w:jc w:val="center"/>
                    <w:rPr>
                      <w:sz w:val="20"/>
                      <w:szCs w:val="20"/>
                    </w:rPr>
                  </w:pPr>
                  <w:r>
                    <w:rPr>
                      <w:sz w:val="20"/>
                      <w:szCs w:val="20"/>
                    </w:rPr>
                    <w:t>40</w:t>
                  </w:r>
                </w:p>
              </w:tc>
              <w:tc>
                <w:tcPr>
                  <w:tcW w:w="708" w:type="dxa"/>
                </w:tcPr>
                <w:p w:rsidR="00683261" w:rsidRPr="0074335C" w:rsidRDefault="00ED3835" w:rsidP="0074335C">
                  <w:pPr>
                    <w:widowControl w:val="0"/>
                    <w:autoSpaceDE w:val="0"/>
                    <w:autoSpaceDN w:val="0"/>
                    <w:adjustRightInd w:val="0"/>
                    <w:jc w:val="center"/>
                    <w:rPr>
                      <w:sz w:val="20"/>
                      <w:szCs w:val="20"/>
                    </w:rPr>
                  </w:pPr>
                  <w:r>
                    <w:rPr>
                      <w:sz w:val="20"/>
                      <w:szCs w:val="20"/>
                    </w:rPr>
                    <w:t>40</w:t>
                  </w:r>
                </w:p>
              </w:tc>
              <w:tc>
                <w:tcPr>
                  <w:tcW w:w="871" w:type="dxa"/>
                </w:tcPr>
                <w:p w:rsidR="00683261" w:rsidRPr="0074335C" w:rsidRDefault="00ED3835" w:rsidP="0074335C">
                  <w:pPr>
                    <w:widowControl w:val="0"/>
                    <w:autoSpaceDE w:val="0"/>
                    <w:autoSpaceDN w:val="0"/>
                    <w:adjustRightInd w:val="0"/>
                    <w:jc w:val="center"/>
                    <w:rPr>
                      <w:sz w:val="20"/>
                      <w:szCs w:val="20"/>
                    </w:rPr>
                  </w:pPr>
                  <w:r>
                    <w:rPr>
                      <w:sz w:val="20"/>
                      <w:szCs w:val="20"/>
                    </w:rPr>
                    <w:t>5/*</w:t>
                  </w:r>
                </w:p>
              </w:tc>
              <w:tc>
                <w:tcPr>
                  <w:tcW w:w="567" w:type="dxa"/>
                </w:tcPr>
                <w:p w:rsidR="00683261" w:rsidRPr="0074335C" w:rsidRDefault="00ED3835" w:rsidP="0074335C">
                  <w:pPr>
                    <w:widowControl w:val="0"/>
                    <w:autoSpaceDE w:val="0"/>
                    <w:autoSpaceDN w:val="0"/>
                    <w:adjustRightInd w:val="0"/>
                    <w:jc w:val="center"/>
                    <w:rPr>
                      <w:sz w:val="20"/>
                      <w:szCs w:val="20"/>
                    </w:rPr>
                  </w:pPr>
                  <w:r>
                    <w:rPr>
                      <w:sz w:val="20"/>
                      <w:szCs w:val="20"/>
                    </w:rPr>
                    <w:t>5/*</w:t>
                  </w:r>
                </w:p>
              </w:tc>
              <w:tc>
                <w:tcPr>
                  <w:tcW w:w="567" w:type="dxa"/>
                </w:tcPr>
                <w:p w:rsidR="00683261" w:rsidRPr="0074335C" w:rsidRDefault="00ED3835" w:rsidP="0074335C">
                  <w:pPr>
                    <w:widowControl w:val="0"/>
                    <w:autoSpaceDE w:val="0"/>
                    <w:autoSpaceDN w:val="0"/>
                    <w:adjustRightInd w:val="0"/>
                    <w:jc w:val="center"/>
                    <w:rPr>
                      <w:sz w:val="20"/>
                      <w:szCs w:val="20"/>
                    </w:rPr>
                  </w:pPr>
                  <w:r>
                    <w:rPr>
                      <w:sz w:val="20"/>
                      <w:szCs w:val="20"/>
                    </w:rPr>
                    <w:t>*/*</w:t>
                  </w:r>
                </w:p>
              </w:tc>
            </w:tr>
            <w:tr w:rsidR="00683261" w:rsidRPr="0074335C" w:rsidTr="00C14B9B">
              <w:trPr>
                <w:jc w:val="center"/>
              </w:trPr>
              <w:tc>
                <w:tcPr>
                  <w:tcW w:w="817" w:type="dxa"/>
                </w:tcPr>
                <w:p w:rsidR="00683261" w:rsidRPr="0074335C" w:rsidRDefault="00683261" w:rsidP="0074335C">
                  <w:pPr>
                    <w:widowControl w:val="0"/>
                    <w:autoSpaceDE w:val="0"/>
                    <w:autoSpaceDN w:val="0"/>
                    <w:adjustRightInd w:val="0"/>
                    <w:jc w:val="center"/>
                    <w:rPr>
                      <w:sz w:val="20"/>
                      <w:szCs w:val="20"/>
                    </w:rPr>
                  </w:pPr>
                  <w:r w:rsidRPr="0074335C">
                    <w:rPr>
                      <w:sz w:val="20"/>
                      <w:szCs w:val="20"/>
                    </w:rPr>
                    <w:t>Ж-3</w:t>
                  </w:r>
                </w:p>
              </w:tc>
              <w:tc>
                <w:tcPr>
                  <w:tcW w:w="830" w:type="dxa"/>
                </w:tcPr>
                <w:p w:rsidR="00683261" w:rsidRPr="0074335C" w:rsidRDefault="00ED3835" w:rsidP="0074335C">
                  <w:pPr>
                    <w:widowControl w:val="0"/>
                    <w:autoSpaceDE w:val="0"/>
                    <w:autoSpaceDN w:val="0"/>
                    <w:adjustRightInd w:val="0"/>
                    <w:jc w:val="center"/>
                    <w:rPr>
                      <w:sz w:val="20"/>
                      <w:szCs w:val="20"/>
                    </w:rPr>
                  </w:pPr>
                  <w:r>
                    <w:rPr>
                      <w:sz w:val="20"/>
                      <w:szCs w:val="20"/>
                    </w:rPr>
                    <w:t>*</w:t>
                  </w:r>
                </w:p>
              </w:tc>
              <w:tc>
                <w:tcPr>
                  <w:tcW w:w="871" w:type="dxa"/>
                </w:tcPr>
                <w:p w:rsidR="00683261" w:rsidRPr="0074335C" w:rsidRDefault="00683261" w:rsidP="0074335C">
                  <w:pPr>
                    <w:widowControl w:val="0"/>
                    <w:autoSpaceDE w:val="0"/>
                    <w:autoSpaceDN w:val="0"/>
                    <w:adjustRightInd w:val="0"/>
                    <w:jc w:val="center"/>
                    <w:rPr>
                      <w:sz w:val="20"/>
                      <w:szCs w:val="20"/>
                    </w:rPr>
                  </w:pPr>
                  <w:r w:rsidRPr="0074335C">
                    <w:rPr>
                      <w:sz w:val="20"/>
                      <w:szCs w:val="20"/>
                    </w:rPr>
                    <w:t>*</w:t>
                  </w:r>
                </w:p>
              </w:tc>
              <w:tc>
                <w:tcPr>
                  <w:tcW w:w="830" w:type="dxa"/>
                </w:tcPr>
                <w:p w:rsidR="00683261" w:rsidRPr="0074335C" w:rsidRDefault="00ED3835" w:rsidP="0074335C">
                  <w:pPr>
                    <w:widowControl w:val="0"/>
                    <w:autoSpaceDE w:val="0"/>
                    <w:autoSpaceDN w:val="0"/>
                    <w:adjustRightInd w:val="0"/>
                    <w:jc w:val="center"/>
                    <w:rPr>
                      <w:sz w:val="20"/>
                      <w:szCs w:val="20"/>
                    </w:rPr>
                  </w:pPr>
                  <w:r>
                    <w:rPr>
                      <w:sz w:val="20"/>
                      <w:szCs w:val="20"/>
                    </w:rPr>
                    <w:t>*</w:t>
                  </w:r>
                </w:p>
              </w:tc>
              <w:tc>
                <w:tcPr>
                  <w:tcW w:w="871" w:type="dxa"/>
                </w:tcPr>
                <w:p w:rsidR="00683261" w:rsidRPr="0074335C" w:rsidRDefault="00ED3835" w:rsidP="0074335C">
                  <w:pPr>
                    <w:widowControl w:val="0"/>
                    <w:autoSpaceDE w:val="0"/>
                    <w:autoSpaceDN w:val="0"/>
                    <w:adjustRightInd w:val="0"/>
                    <w:jc w:val="center"/>
                    <w:rPr>
                      <w:sz w:val="20"/>
                      <w:szCs w:val="20"/>
                    </w:rPr>
                  </w:pPr>
                  <w:r>
                    <w:rPr>
                      <w:sz w:val="20"/>
                      <w:szCs w:val="20"/>
                    </w:rPr>
                    <w:t>*</w:t>
                  </w:r>
                </w:p>
              </w:tc>
              <w:tc>
                <w:tcPr>
                  <w:tcW w:w="830" w:type="dxa"/>
                </w:tcPr>
                <w:p w:rsidR="00683261" w:rsidRPr="0074335C" w:rsidRDefault="00ED3835" w:rsidP="0074335C">
                  <w:pPr>
                    <w:widowControl w:val="0"/>
                    <w:autoSpaceDE w:val="0"/>
                    <w:autoSpaceDN w:val="0"/>
                    <w:adjustRightInd w:val="0"/>
                    <w:jc w:val="center"/>
                    <w:rPr>
                      <w:sz w:val="20"/>
                      <w:szCs w:val="20"/>
                    </w:rPr>
                  </w:pPr>
                  <w:r>
                    <w:rPr>
                      <w:sz w:val="20"/>
                      <w:szCs w:val="20"/>
                    </w:rPr>
                    <w:t>1</w:t>
                  </w:r>
                </w:p>
              </w:tc>
              <w:tc>
                <w:tcPr>
                  <w:tcW w:w="871" w:type="dxa"/>
                </w:tcPr>
                <w:p w:rsidR="00683261" w:rsidRPr="0074335C" w:rsidRDefault="00ED3835" w:rsidP="0074335C">
                  <w:pPr>
                    <w:widowControl w:val="0"/>
                    <w:autoSpaceDE w:val="0"/>
                    <w:autoSpaceDN w:val="0"/>
                    <w:adjustRightInd w:val="0"/>
                    <w:jc w:val="center"/>
                    <w:rPr>
                      <w:sz w:val="20"/>
                      <w:szCs w:val="20"/>
                    </w:rPr>
                  </w:pPr>
                  <w:r>
                    <w:rPr>
                      <w:sz w:val="20"/>
                      <w:szCs w:val="20"/>
                    </w:rPr>
                    <w:t>1</w:t>
                  </w:r>
                </w:p>
              </w:tc>
              <w:tc>
                <w:tcPr>
                  <w:tcW w:w="689" w:type="dxa"/>
                </w:tcPr>
                <w:p w:rsidR="00683261" w:rsidRPr="0074335C" w:rsidRDefault="00ED3835" w:rsidP="0074335C">
                  <w:pPr>
                    <w:widowControl w:val="0"/>
                    <w:autoSpaceDE w:val="0"/>
                    <w:autoSpaceDN w:val="0"/>
                    <w:adjustRightInd w:val="0"/>
                    <w:jc w:val="center"/>
                    <w:rPr>
                      <w:sz w:val="20"/>
                      <w:szCs w:val="20"/>
                    </w:rPr>
                  </w:pPr>
                  <w:r>
                    <w:rPr>
                      <w:sz w:val="20"/>
                      <w:szCs w:val="20"/>
                    </w:rPr>
                    <w:t>40</w:t>
                  </w:r>
                </w:p>
              </w:tc>
              <w:tc>
                <w:tcPr>
                  <w:tcW w:w="708" w:type="dxa"/>
                </w:tcPr>
                <w:p w:rsidR="00683261" w:rsidRPr="0074335C" w:rsidRDefault="00ED3835" w:rsidP="0074335C">
                  <w:pPr>
                    <w:widowControl w:val="0"/>
                    <w:autoSpaceDE w:val="0"/>
                    <w:autoSpaceDN w:val="0"/>
                    <w:adjustRightInd w:val="0"/>
                    <w:jc w:val="center"/>
                    <w:rPr>
                      <w:sz w:val="20"/>
                      <w:szCs w:val="20"/>
                    </w:rPr>
                  </w:pPr>
                  <w:r>
                    <w:rPr>
                      <w:sz w:val="20"/>
                      <w:szCs w:val="20"/>
                    </w:rPr>
                    <w:t>40</w:t>
                  </w:r>
                </w:p>
              </w:tc>
              <w:tc>
                <w:tcPr>
                  <w:tcW w:w="871" w:type="dxa"/>
                </w:tcPr>
                <w:p w:rsidR="00683261" w:rsidRPr="0074335C" w:rsidRDefault="00ED3835" w:rsidP="0074335C">
                  <w:pPr>
                    <w:widowControl w:val="0"/>
                    <w:autoSpaceDE w:val="0"/>
                    <w:autoSpaceDN w:val="0"/>
                    <w:adjustRightInd w:val="0"/>
                    <w:jc w:val="center"/>
                    <w:rPr>
                      <w:sz w:val="20"/>
                      <w:szCs w:val="20"/>
                    </w:rPr>
                  </w:pPr>
                  <w:r>
                    <w:rPr>
                      <w:sz w:val="20"/>
                      <w:szCs w:val="20"/>
                    </w:rPr>
                    <w:t>*</w:t>
                  </w:r>
                </w:p>
              </w:tc>
              <w:tc>
                <w:tcPr>
                  <w:tcW w:w="567" w:type="dxa"/>
                </w:tcPr>
                <w:p w:rsidR="00683261" w:rsidRPr="0074335C" w:rsidRDefault="00ED3835" w:rsidP="0074335C">
                  <w:pPr>
                    <w:widowControl w:val="0"/>
                    <w:autoSpaceDE w:val="0"/>
                    <w:autoSpaceDN w:val="0"/>
                    <w:adjustRightInd w:val="0"/>
                    <w:jc w:val="center"/>
                    <w:rPr>
                      <w:sz w:val="20"/>
                      <w:szCs w:val="20"/>
                    </w:rPr>
                  </w:pPr>
                  <w:r>
                    <w:rPr>
                      <w:sz w:val="20"/>
                      <w:szCs w:val="20"/>
                    </w:rPr>
                    <w:t>*</w:t>
                  </w:r>
                </w:p>
              </w:tc>
              <w:tc>
                <w:tcPr>
                  <w:tcW w:w="567" w:type="dxa"/>
                </w:tcPr>
                <w:p w:rsidR="00683261" w:rsidRPr="0074335C" w:rsidRDefault="00ED3835" w:rsidP="0074335C">
                  <w:pPr>
                    <w:widowControl w:val="0"/>
                    <w:autoSpaceDE w:val="0"/>
                    <w:autoSpaceDN w:val="0"/>
                    <w:adjustRightInd w:val="0"/>
                    <w:jc w:val="center"/>
                    <w:rPr>
                      <w:sz w:val="20"/>
                      <w:szCs w:val="20"/>
                    </w:rPr>
                  </w:pPr>
                  <w:r>
                    <w:rPr>
                      <w:sz w:val="20"/>
                      <w:szCs w:val="20"/>
                    </w:rPr>
                    <w:t>*</w:t>
                  </w:r>
                </w:p>
              </w:tc>
            </w:tr>
            <w:tr w:rsidR="00683261" w:rsidRPr="0074335C" w:rsidTr="00C14B9B">
              <w:trPr>
                <w:jc w:val="center"/>
              </w:trPr>
              <w:tc>
                <w:tcPr>
                  <w:tcW w:w="817" w:type="dxa"/>
                </w:tcPr>
                <w:p w:rsidR="00683261" w:rsidRPr="0074335C" w:rsidRDefault="00683261" w:rsidP="0074335C">
                  <w:pPr>
                    <w:widowControl w:val="0"/>
                    <w:autoSpaceDE w:val="0"/>
                    <w:autoSpaceDN w:val="0"/>
                    <w:adjustRightInd w:val="0"/>
                    <w:jc w:val="center"/>
                    <w:rPr>
                      <w:sz w:val="20"/>
                      <w:szCs w:val="20"/>
                    </w:rPr>
                  </w:pPr>
                  <w:r w:rsidRPr="0074335C">
                    <w:rPr>
                      <w:sz w:val="20"/>
                      <w:szCs w:val="20"/>
                    </w:rPr>
                    <w:t>Ж-4</w:t>
                  </w:r>
                </w:p>
              </w:tc>
              <w:tc>
                <w:tcPr>
                  <w:tcW w:w="830" w:type="dxa"/>
                </w:tcPr>
                <w:p w:rsidR="00683261" w:rsidRPr="0074335C" w:rsidRDefault="00ED3835" w:rsidP="0074335C">
                  <w:pPr>
                    <w:widowControl w:val="0"/>
                    <w:autoSpaceDE w:val="0"/>
                    <w:autoSpaceDN w:val="0"/>
                    <w:adjustRightInd w:val="0"/>
                    <w:jc w:val="center"/>
                    <w:rPr>
                      <w:sz w:val="20"/>
                      <w:szCs w:val="20"/>
                    </w:rPr>
                  </w:pPr>
                  <w:r>
                    <w:rPr>
                      <w:sz w:val="20"/>
                      <w:szCs w:val="20"/>
                    </w:rPr>
                    <w:t>0,04</w:t>
                  </w:r>
                </w:p>
              </w:tc>
              <w:tc>
                <w:tcPr>
                  <w:tcW w:w="871" w:type="dxa"/>
                </w:tcPr>
                <w:p w:rsidR="00683261" w:rsidRPr="0074335C" w:rsidRDefault="00683261" w:rsidP="0074335C">
                  <w:pPr>
                    <w:widowControl w:val="0"/>
                    <w:autoSpaceDE w:val="0"/>
                    <w:autoSpaceDN w:val="0"/>
                    <w:adjustRightInd w:val="0"/>
                    <w:jc w:val="center"/>
                    <w:rPr>
                      <w:sz w:val="20"/>
                      <w:szCs w:val="20"/>
                    </w:rPr>
                  </w:pPr>
                  <w:r w:rsidRPr="0074335C">
                    <w:rPr>
                      <w:sz w:val="20"/>
                      <w:szCs w:val="20"/>
                    </w:rPr>
                    <w:t>*</w:t>
                  </w:r>
                </w:p>
              </w:tc>
              <w:tc>
                <w:tcPr>
                  <w:tcW w:w="830" w:type="dxa"/>
                </w:tcPr>
                <w:p w:rsidR="00683261" w:rsidRPr="0074335C" w:rsidRDefault="00ED3835" w:rsidP="0074335C">
                  <w:pPr>
                    <w:widowControl w:val="0"/>
                    <w:autoSpaceDE w:val="0"/>
                    <w:autoSpaceDN w:val="0"/>
                    <w:adjustRightInd w:val="0"/>
                    <w:jc w:val="center"/>
                    <w:rPr>
                      <w:sz w:val="20"/>
                      <w:szCs w:val="20"/>
                    </w:rPr>
                  </w:pPr>
                  <w:r>
                    <w:rPr>
                      <w:sz w:val="20"/>
                      <w:szCs w:val="20"/>
                    </w:rPr>
                    <w:t>0,15</w:t>
                  </w:r>
                </w:p>
              </w:tc>
              <w:tc>
                <w:tcPr>
                  <w:tcW w:w="871" w:type="dxa"/>
                </w:tcPr>
                <w:p w:rsidR="00683261" w:rsidRPr="0074335C" w:rsidRDefault="00ED3835" w:rsidP="0074335C">
                  <w:pPr>
                    <w:widowControl w:val="0"/>
                    <w:autoSpaceDE w:val="0"/>
                    <w:autoSpaceDN w:val="0"/>
                    <w:adjustRightInd w:val="0"/>
                    <w:jc w:val="center"/>
                    <w:rPr>
                      <w:sz w:val="20"/>
                      <w:szCs w:val="20"/>
                    </w:rPr>
                  </w:pPr>
                  <w:r>
                    <w:rPr>
                      <w:sz w:val="20"/>
                      <w:szCs w:val="20"/>
                    </w:rPr>
                    <w:t>*</w:t>
                  </w:r>
                </w:p>
              </w:tc>
              <w:tc>
                <w:tcPr>
                  <w:tcW w:w="830" w:type="dxa"/>
                </w:tcPr>
                <w:p w:rsidR="00683261" w:rsidRPr="0074335C" w:rsidRDefault="00ED3835" w:rsidP="0074335C">
                  <w:pPr>
                    <w:widowControl w:val="0"/>
                    <w:autoSpaceDE w:val="0"/>
                    <w:autoSpaceDN w:val="0"/>
                    <w:adjustRightInd w:val="0"/>
                    <w:jc w:val="center"/>
                    <w:rPr>
                      <w:sz w:val="20"/>
                      <w:szCs w:val="20"/>
                    </w:rPr>
                  </w:pPr>
                  <w:r>
                    <w:rPr>
                      <w:sz w:val="20"/>
                      <w:szCs w:val="20"/>
                    </w:rPr>
                    <w:t>1</w:t>
                  </w:r>
                </w:p>
              </w:tc>
              <w:tc>
                <w:tcPr>
                  <w:tcW w:w="871" w:type="dxa"/>
                </w:tcPr>
                <w:p w:rsidR="00683261" w:rsidRPr="0074335C" w:rsidRDefault="00ED3835" w:rsidP="0074335C">
                  <w:pPr>
                    <w:widowControl w:val="0"/>
                    <w:autoSpaceDE w:val="0"/>
                    <w:autoSpaceDN w:val="0"/>
                    <w:adjustRightInd w:val="0"/>
                    <w:jc w:val="center"/>
                    <w:rPr>
                      <w:sz w:val="20"/>
                      <w:szCs w:val="20"/>
                    </w:rPr>
                  </w:pPr>
                  <w:r>
                    <w:rPr>
                      <w:sz w:val="20"/>
                      <w:szCs w:val="20"/>
                    </w:rPr>
                    <w:t>1</w:t>
                  </w:r>
                </w:p>
              </w:tc>
              <w:tc>
                <w:tcPr>
                  <w:tcW w:w="689" w:type="dxa"/>
                </w:tcPr>
                <w:p w:rsidR="00683261" w:rsidRPr="0074335C" w:rsidRDefault="00ED3835" w:rsidP="0074335C">
                  <w:pPr>
                    <w:widowControl w:val="0"/>
                    <w:autoSpaceDE w:val="0"/>
                    <w:autoSpaceDN w:val="0"/>
                    <w:adjustRightInd w:val="0"/>
                    <w:jc w:val="center"/>
                    <w:rPr>
                      <w:sz w:val="20"/>
                      <w:szCs w:val="20"/>
                    </w:rPr>
                  </w:pPr>
                  <w:r>
                    <w:rPr>
                      <w:sz w:val="20"/>
                      <w:szCs w:val="20"/>
                    </w:rPr>
                    <w:t>20</w:t>
                  </w:r>
                </w:p>
              </w:tc>
              <w:tc>
                <w:tcPr>
                  <w:tcW w:w="708" w:type="dxa"/>
                </w:tcPr>
                <w:p w:rsidR="00683261" w:rsidRPr="0074335C" w:rsidRDefault="00ED3835" w:rsidP="0074335C">
                  <w:pPr>
                    <w:widowControl w:val="0"/>
                    <w:autoSpaceDE w:val="0"/>
                    <w:autoSpaceDN w:val="0"/>
                    <w:adjustRightInd w:val="0"/>
                    <w:jc w:val="center"/>
                    <w:rPr>
                      <w:sz w:val="20"/>
                      <w:szCs w:val="20"/>
                    </w:rPr>
                  </w:pPr>
                  <w:r>
                    <w:rPr>
                      <w:sz w:val="20"/>
                      <w:szCs w:val="20"/>
                    </w:rPr>
                    <w:t>20</w:t>
                  </w:r>
                </w:p>
              </w:tc>
              <w:tc>
                <w:tcPr>
                  <w:tcW w:w="871" w:type="dxa"/>
                </w:tcPr>
                <w:p w:rsidR="00683261" w:rsidRDefault="00ED3835" w:rsidP="0074335C">
                  <w:pPr>
                    <w:widowControl w:val="0"/>
                    <w:autoSpaceDE w:val="0"/>
                    <w:autoSpaceDN w:val="0"/>
                    <w:adjustRightInd w:val="0"/>
                    <w:jc w:val="center"/>
                    <w:rPr>
                      <w:sz w:val="20"/>
                      <w:szCs w:val="20"/>
                    </w:rPr>
                  </w:pPr>
                  <w:r>
                    <w:rPr>
                      <w:sz w:val="20"/>
                      <w:szCs w:val="20"/>
                    </w:rPr>
                    <w:t>3/</w:t>
                  </w:r>
                </w:p>
                <w:p w:rsidR="00ED3835" w:rsidRPr="0074335C" w:rsidRDefault="00ED3835" w:rsidP="0074335C">
                  <w:pPr>
                    <w:widowControl w:val="0"/>
                    <w:autoSpaceDE w:val="0"/>
                    <w:autoSpaceDN w:val="0"/>
                    <w:adjustRightInd w:val="0"/>
                    <w:jc w:val="center"/>
                    <w:rPr>
                      <w:sz w:val="20"/>
                      <w:szCs w:val="20"/>
                    </w:rPr>
                  </w:pPr>
                  <w:r>
                    <w:rPr>
                      <w:sz w:val="20"/>
                      <w:szCs w:val="20"/>
                    </w:rPr>
                    <w:t>12</w:t>
                  </w:r>
                </w:p>
              </w:tc>
              <w:tc>
                <w:tcPr>
                  <w:tcW w:w="567" w:type="dxa"/>
                </w:tcPr>
                <w:p w:rsidR="00683261" w:rsidRPr="0074335C" w:rsidRDefault="00ED3835" w:rsidP="0074335C">
                  <w:pPr>
                    <w:widowControl w:val="0"/>
                    <w:autoSpaceDE w:val="0"/>
                    <w:autoSpaceDN w:val="0"/>
                    <w:adjustRightInd w:val="0"/>
                    <w:jc w:val="center"/>
                    <w:rPr>
                      <w:sz w:val="20"/>
                      <w:szCs w:val="20"/>
                    </w:rPr>
                  </w:pPr>
                  <w:r>
                    <w:rPr>
                      <w:sz w:val="20"/>
                      <w:szCs w:val="20"/>
                    </w:rPr>
                    <w:t>2/9</w:t>
                  </w:r>
                </w:p>
              </w:tc>
              <w:tc>
                <w:tcPr>
                  <w:tcW w:w="567" w:type="dxa"/>
                </w:tcPr>
                <w:p w:rsidR="00ED3835" w:rsidRDefault="00ED3835" w:rsidP="0074335C">
                  <w:pPr>
                    <w:widowControl w:val="0"/>
                    <w:autoSpaceDE w:val="0"/>
                    <w:autoSpaceDN w:val="0"/>
                    <w:adjustRightInd w:val="0"/>
                    <w:jc w:val="center"/>
                    <w:rPr>
                      <w:sz w:val="20"/>
                      <w:szCs w:val="20"/>
                    </w:rPr>
                  </w:pPr>
                  <w:r>
                    <w:rPr>
                      <w:sz w:val="20"/>
                      <w:szCs w:val="20"/>
                    </w:rPr>
                    <w:t>3/</w:t>
                  </w:r>
                </w:p>
                <w:p w:rsidR="00683261" w:rsidRPr="0074335C" w:rsidRDefault="00ED3835" w:rsidP="0074335C">
                  <w:pPr>
                    <w:widowControl w:val="0"/>
                    <w:autoSpaceDE w:val="0"/>
                    <w:autoSpaceDN w:val="0"/>
                    <w:adjustRightInd w:val="0"/>
                    <w:jc w:val="center"/>
                    <w:rPr>
                      <w:sz w:val="20"/>
                      <w:szCs w:val="20"/>
                    </w:rPr>
                  </w:pPr>
                  <w:r>
                    <w:rPr>
                      <w:sz w:val="20"/>
                      <w:szCs w:val="20"/>
                    </w:rPr>
                    <w:t>12</w:t>
                  </w:r>
                </w:p>
              </w:tc>
            </w:tr>
            <w:tr w:rsidR="00683261" w:rsidRPr="0074335C" w:rsidTr="00C14B9B">
              <w:trPr>
                <w:jc w:val="center"/>
              </w:trPr>
              <w:tc>
                <w:tcPr>
                  <w:tcW w:w="817" w:type="dxa"/>
                </w:tcPr>
                <w:p w:rsidR="00683261" w:rsidRPr="0074335C" w:rsidRDefault="00683261" w:rsidP="0074335C">
                  <w:pPr>
                    <w:widowControl w:val="0"/>
                    <w:autoSpaceDE w:val="0"/>
                    <w:autoSpaceDN w:val="0"/>
                    <w:adjustRightInd w:val="0"/>
                    <w:jc w:val="center"/>
                    <w:rPr>
                      <w:sz w:val="20"/>
                      <w:szCs w:val="20"/>
                    </w:rPr>
                  </w:pPr>
                  <w:r w:rsidRPr="0074335C">
                    <w:rPr>
                      <w:sz w:val="20"/>
                      <w:szCs w:val="20"/>
                    </w:rPr>
                    <w:t>Ж-5</w:t>
                  </w:r>
                </w:p>
              </w:tc>
              <w:tc>
                <w:tcPr>
                  <w:tcW w:w="830" w:type="dxa"/>
                </w:tcPr>
                <w:p w:rsidR="00683261" w:rsidRPr="0074335C" w:rsidRDefault="00ED3835" w:rsidP="0074335C">
                  <w:pPr>
                    <w:widowControl w:val="0"/>
                    <w:autoSpaceDE w:val="0"/>
                    <w:autoSpaceDN w:val="0"/>
                    <w:adjustRightInd w:val="0"/>
                    <w:jc w:val="center"/>
                    <w:rPr>
                      <w:sz w:val="20"/>
                      <w:szCs w:val="20"/>
                    </w:rPr>
                  </w:pPr>
                  <w:r>
                    <w:rPr>
                      <w:sz w:val="20"/>
                      <w:szCs w:val="20"/>
                    </w:rPr>
                    <w:t>*</w:t>
                  </w:r>
                </w:p>
              </w:tc>
              <w:tc>
                <w:tcPr>
                  <w:tcW w:w="871" w:type="dxa"/>
                </w:tcPr>
                <w:p w:rsidR="00683261" w:rsidRPr="0074335C" w:rsidRDefault="00683261" w:rsidP="0074335C">
                  <w:pPr>
                    <w:widowControl w:val="0"/>
                    <w:autoSpaceDE w:val="0"/>
                    <w:autoSpaceDN w:val="0"/>
                    <w:adjustRightInd w:val="0"/>
                    <w:jc w:val="center"/>
                    <w:rPr>
                      <w:sz w:val="20"/>
                      <w:szCs w:val="20"/>
                    </w:rPr>
                  </w:pPr>
                  <w:r w:rsidRPr="0074335C">
                    <w:rPr>
                      <w:sz w:val="20"/>
                      <w:szCs w:val="20"/>
                    </w:rPr>
                    <w:t>*</w:t>
                  </w:r>
                </w:p>
              </w:tc>
              <w:tc>
                <w:tcPr>
                  <w:tcW w:w="830" w:type="dxa"/>
                </w:tcPr>
                <w:p w:rsidR="00683261" w:rsidRPr="0074335C" w:rsidRDefault="00ED3835" w:rsidP="0074335C">
                  <w:pPr>
                    <w:widowControl w:val="0"/>
                    <w:autoSpaceDE w:val="0"/>
                    <w:autoSpaceDN w:val="0"/>
                    <w:adjustRightInd w:val="0"/>
                    <w:jc w:val="center"/>
                    <w:rPr>
                      <w:sz w:val="20"/>
                      <w:szCs w:val="20"/>
                    </w:rPr>
                  </w:pPr>
                  <w:r>
                    <w:rPr>
                      <w:sz w:val="20"/>
                      <w:szCs w:val="20"/>
                    </w:rPr>
                    <w:t>*</w:t>
                  </w:r>
                </w:p>
              </w:tc>
              <w:tc>
                <w:tcPr>
                  <w:tcW w:w="871" w:type="dxa"/>
                </w:tcPr>
                <w:p w:rsidR="00683261" w:rsidRPr="0074335C" w:rsidRDefault="00ED3835" w:rsidP="0074335C">
                  <w:pPr>
                    <w:widowControl w:val="0"/>
                    <w:autoSpaceDE w:val="0"/>
                    <w:autoSpaceDN w:val="0"/>
                    <w:adjustRightInd w:val="0"/>
                    <w:jc w:val="center"/>
                    <w:rPr>
                      <w:sz w:val="20"/>
                      <w:szCs w:val="20"/>
                    </w:rPr>
                  </w:pPr>
                  <w:r>
                    <w:rPr>
                      <w:sz w:val="20"/>
                      <w:szCs w:val="20"/>
                    </w:rPr>
                    <w:t>*</w:t>
                  </w:r>
                </w:p>
              </w:tc>
              <w:tc>
                <w:tcPr>
                  <w:tcW w:w="830" w:type="dxa"/>
                </w:tcPr>
                <w:p w:rsidR="00683261" w:rsidRPr="0074335C" w:rsidRDefault="00ED3835" w:rsidP="0074335C">
                  <w:pPr>
                    <w:widowControl w:val="0"/>
                    <w:autoSpaceDE w:val="0"/>
                    <w:autoSpaceDN w:val="0"/>
                    <w:adjustRightInd w:val="0"/>
                    <w:jc w:val="center"/>
                    <w:rPr>
                      <w:sz w:val="20"/>
                      <w:szCs w:val="20"/>
                    </w:rPr>
                  </w:pPr>
                  <w:r>
                    <w:rPr>
                      <w:sz w:val="20"/>
                      <w:szCs w:val="20"/>
                    </w:rPr>
                    <w:t>*</w:t>
                  </w:r>
                </w:p>
              </w:tc>
              <w:tc>
                <w:tcPr>
                  <w:tcW w:w="871" w:type="dxa"/>
                </w:tcPr>
                <w:p w:rsidR="00683261" w:rsidRPr="0074335C" w:rsidRDefault="00ED3835" w:rsidP="0074335C">
                  <w:pPr>
                    <w:widowControl w:val="0"/>
                    <w:autoSpaceDE w:val="0"/>
                    <w:autoSpaceDN w:val="0"/>
                    <w:adjustRightInd w:val="0"/>
                    <w:jc w:val="center"/>
                    <w:rPr>
                      <w:sz w:val="20"/>
                      <w:szCs w:val="20"/>
                    </w:rPr>
                  </w:pPr>
                  <w:r>
                    <w:rPr>
                      <w:sz w:val="20"/>
                      <w:szCs w:val="20"/>
                    </w:rPr>
                    <w:t>*</w:t>
                  </w:r>
                </w:p>
              </w:tc>
              <w:tc>
                <w:tcPr>
                  <w:tcW w:w="689" w:type="dxa"/>
                </w:tcPr>
                <w:p w:rsidR="00683261" w:rsidRPr="0074335C" w:rsidRDefault="00ED3835" w:rsidP="0074335C">
                  <w:pPr>
                    <w:widowControl w:val="0"/>
                    <w:autoSpaceDE w:val="0"/>
                    <w:autoSpaceDN w:val="0"/>
                    <w:adjustRightInd w:val="0"/>
                    <w:jc w:val="center"/>
                    <w:rPr>
                      <w:sz w:val="20"/>
                      <w:szCs w:val="20"/>
                    </w:rPr>
                  </w:pPr>
                  <w:r>
                    <w:rPr>
                      <w:sz w:val="20"/>
                      <w:szCs w:val="20"/>
                    </w:rPr>
                    <w:t>*</w:t>
                  </w:r>
                </w:p>
              </w:tc>
              <w:tc>
                <w:tcPr>
                  <w:tcW w:w="708" w:type="dxa"/>
                </w:tcPr>
                <w:p w:rsidR="00683261" w:rsidRPr="0074335C" w:rsidRDefault="00ED3835" w:rsidP="0074335C">
                  <w:pPr>
                    <w:widowControl w:val="0"/>
                    <w:autoSpaceDE w:val="0"/>
                    <w:autoSpaceDN w:val="0"/>
                    <w:adjustRightInd w:val="0"/>
                    <w:jc w:val="center"/>
                    <w:rPr>
                      <w:sz w:val="20"/>
                      <w:szCs w:val="20"/>
                    </w:rPr>
                  </w:pPr>
                  <w:r>
                    <w:rPr>
                      <w:sz w:val="20"/>
                      <w:szCs w:val="20"/>
                    </w:rPr>
                    <w:t>*</w:t>
                  </w:r>
                </w:p>
              </w:tc>
              <w:tc>
                <w:tcPr>
                  <w:tcW w:w="871" w:type="dxa"/>
                </w:tcPr>
                <w:p w:rsidR="00683261" w:rsidRPr="0074335C" w:rsidRDefault="00ED3835" w:rsidP="0074335C">
                  <w:pPr>
                    <w:widowControl w:val="0"/>
                    <w:autoSpaceDE w:val="0"/>
                    <w:autoSpaceDN w:val="0"/>
                    <w:adjustRightInd w:val="0"/>
                    <w:jc w:val="center"/>
                    <w:rPr>
                      <w:sz w:val="20"/>
                      <w:szCs w:val="20"/>
                    </w:rPr>
                  </w:pPr>
                  <w:r>
                    <w:rPr>
                      <w:sz w:val="20"/>
                      <w:szCs w:val="20"/>
                    </w:rPr>
                    <w:t>*</w:t>
                  </w:r>
                </w:p>
              </w:tc>
              <w:tc>
                <w:tcPr>
                  <w:tcW w:w="567" w:type="dxa"/>
                </w:tcPr>
                <w:p w:rsidR="00683261" w:rsidRPr="0074335C" w:rsidRDefault="00ED3835" w:rsidP="0074335C">
                  <w:pPr>
                    <w:widowControl w:val="0"/>
                    <w:autoSpaceDE w:val="0"/>
                    <w:autoSpaceDN w:val="0"/>
                    <w:adjustRightInd w:val="0"/>
                    <w:jc w:val="center"/>
                    <w:rPr>
                      <w:sz w:val="20"/>
                      <w:szCs w:val="20"/>
                    </w:rPr>
                  </w:pPr>
                  <w:r>
                    <w:rPr>
                      <w:sz w:val="20"/>
                      <w:szCs w:val="20"/>
                    </w:rPr>
                    <w:t>*</w:t>
                  </w:r>
                </w:p>
              </w:tc>
              <w:tc>
                <w:tcPr>
                  <w:tcW w:w="567" w:type="dxa"/>
                </w:tcPr>
                <w:p w:rsidR="00683261" w:rsidRPr="0074335C" w:rsidRDefault="00ED3835" w:rsidP="0074335C">
                  <w:pPr>
                    <w:widowControl w:val="0"/>
                    <w:autoSpaceDE w:val="0"/>
                    <w:autoSpaceDN w:val="0"/>
                    <w:adjustRightInd w:val="0"/>
                    <w:jc w:val="center"/>
                    <w:rPr>
                      <w:sz w:val="20"/>
                      <w:szCs w:val="20"/>
                    </w:rPr>
                  </w:pPr>
                  <w:r>
                    <w:rPr>
                      <w:sz w:val="20"/>
                      <w:szCs w:val="20"/>
                    </w:rPr>
                    <w:t>*</w:t>
                  </w:r>
                </w:p>
              </w:tc>
            </w:tr>
            <w:tr w:rsidR="00683261" w:rsidRPr="0074335C" w:rsidTr="00C14B9B">
              <w:trPr>
                <w:jc w:val="center"/>
              </w:trPr>
              <w:tc>
                <w:tcPr>
                  <w:tcW w:w="817" w:type="dxa"/>
                </w:tcPr>
                <w:p w:rsidR="00683261" w:rsidRPr="0074335C" w:rsidRDefault="00683261" w:rsidP="0074335C">
                  <w:pPr>
                    <w:widowControl w:val="0"/>
                    <w:autoSpaceDE w:val="0"/>
                    <w:autoSpaceDN w:val="0"/>
                    <w:adjustRightInd w:val="0"/>
                    <w:jc w:val="center"/>
                    <w:rPr>
                      <w:sz w:val="20"/>
                      <w:szCs w:val="20"/>
                    </w:rPr>
                  </w:pPr>
                  <w:r w:rsidRPr="0074335C">
                    <w:rPr>
                      <w:sz w:val="20"/>
                      <w:szCs w:val="20"/>
                    </w:rPr>
                    <w:t>Ж-6</w:t>
                  </w:r>
                </w:p>
              </w:tc>
              <w:tc>
                <w:tcPr>
                  <w:tcW w:w="830" w:type="dxa"/>
                </w:tcPr>
                <w:p w:rsidR="00683261" w:rsidRPr="0074335C" w:rsidRDefault="00ED3835" w:rsidP="0074335C">
                  <w:pPr>
                    <w:widowControl w:val="0"/>
                    <w:autoSpaceDE w:val="0"/>
                    <w:autoSpaceDN w:val="0"/>
                    <w:adjustRightInd w:val="0"/>
                    <w:jc w:val="center"/>
                    <w:rPr>
                      <w:sz w:val="20"/>
                      <w:szCs w:val="20"/>
                    </w:rPr>
                  </w:pPr>
                  <w:r>
                    <w:rPr>
                      <w:sz w:val="20"/>
                      <w:szCs w:val="20"/>
                    </w:rPr>
                    <w:t>*</w:t>
                  </w:r>
                </w:p>
              </w:tc>
              <w:tc>
                <w:tcPr>
                  <w:tcW w:w="871" w:type="dxa"/>
                </w:tcPr>
                <w:p w:rsidR="00683261" w:rsidRPr="0074335C" w:rsidRDefault="00683261" w:rsidP="0074335C">
                  <w:pPr>
                    <w:widowControl w:val="0"/>
                    <w:autoSpaceDE w:val="0"/>
                    <w:autoSpaceDN w:val="0"/>
                    <w:adjustRightInd w:val="0"/>
                    <w:jc w:val="center"/>
                    <w:rPr>
                      <w:sz w:val="20"/>
                      <w:szCs w:val="20"/>
                    </w:rPr>
                  </w:pPr>
                  <w:r w:rsidRPr="0074335C">
                    <w:rPr>
                      <w:sz w:val="20"/>
                      <w:szCs w:val="20"/>
                    </w:rPr>
                    <w:t>*</w:t>
                  </w:r>
                </w:p>
              </w:tc>
              <w:tc>
                <w:tcPr>
                  <w:tcW w:w="830" w:type="dxa"/>
                </w:tcPr>
                <w:p w:rsidR="00683261" w:rsidRPr="0074335C" w:rsidRDefault="00ED3835" w:rsidP="0074335C">
                  <w:pPr>
                    <w:widowControl w:val="0"/>
                    <w:autoSpaceDE w:val="0"/>
                    <w:autoSpaceDN w:val="0"/>
                    <w:adjustRightInd w:val="0"/>
                    <w:jc w:val="center"/>
                    <w:rPr>
                      <w:sz w:val="20"/>
                      <w:szCs w:val="20"/>
                    </w:rPr>
                  </w:pPr>
                  <w:r>
                    <w:rPr>
                      <w:sz w:val="20"/>
                      <w:szCs w:val="20"/>
                    </w:rPr>
                    <w:t>*</w:t>
                  </w:r>
                </w:p>
              </w:tc>
              <w:tc>
                <w:tcPr>
                  <w:tcW w:w="871" w:type="dxa"/>
                </w:tcPr>
                <w:p w:rsidR="00683261" w:rsidRPr="0074335C" w:rsidRDefault="00ED3835" w:rsidP="0074335C">
                  <w:pPr>
                    <w:widowControl w:val="0"/>
                    <w:autoSpaceDE w:val="0"/>
                    <w:autoSpaceDN w:val="0"/>
                    <w:adjustRightInd w:val="0"/>
                    <w:jc w:val="center"/>
                    <w:rPr>
                      <w:sz w:val="20"/>
                      <w:szCs w:val="20"/>
                    </w:rPr>
                  </w:pPr>
                  <w:r>
                    <w:rPr>
                      <w:sz w:val="20"/>
                      <w:szCs w:val="20"/>
                    </w:rPr>
                    <w:t>*</w:t>
                  </w:r>
                </w:p>
              </w:tc>
              <w:tc>
                <w:tcPr>
                  <w:tcW w:w="830" w:type="dxa"/>
                </w:tcPr>
                <w:p w:rsidR="00683261" w:rsidRPr="0074335C" w:rsidRDefault="00ED3835" w:rsidP="0074335C">
                  <w:pPr>
                    <w:widowControl w:val="0"/>
                    <w:autoSpaceDE w:val="0"/>
                    <w:autoSpaceDN w:val="0"/>
                    <w:adjustRightInd w:val="0"/>
                    <w:jc w:val="center"/>
                    <w:rPr>
                      <w:sz w:val="20"/>
                      <w:szCs w:val="20"/>
                    </w:rPr>
                  </w:pPr>
                  <w:r>
                    <w:rPr>
                      <w:sz w:val="20"/>
                      <w:szCs w:val="20"/>
                    </w:rPr>
                    <w:t>1</w:t>
                  </w:r>
                </w:p>
              </w:tc>
              <w:tc>
                <w:tcPr>
                  <w:tcW w:w="871" w:type="dxa"/>
                </w:tcPr>
                <w:p w:rsidR="00683261" w:rsidRPr="0074335C" w:rsidRDefault="00ED3835" w:rsidP="0074335C">
                  <w:pPr>
                    <w:widowControl w:val="0"/>
                    <w:autoSpaceDE w:val="0"/>
                    <w:autoSpaceDN w:val="0"/>
                    <w:adjustRightInd w:val="0"/>
                    <w:jc w:val="center"/>
                    <w:rPr>
                      <w:sz w:val="20"/>
                      <w:szCs w:val="20"/>
                    </w:rPr>
                  </w:pPr>
                  <w:r>
                    <w:rPr>
                      <w:sz w:val="20"/>
                      <w:szCs w:val="20"/>
                    </w:rPr>
                    <w:t>1</w:t>
                  </w:r>
                </w:p>
              </w:tc>
              <w:tc>
                <w:tcPr>
                  <w:tcW w:w="689" w:type="dxa"/>
                </w:tcPr>
                <w:p w:rsidR="00683261" w:rsidRPr="0074335C" w:rsidRDefault="00ED3835" w:rsidP="0074335C">
                  <w:pPr>
                    <w:widowControl w:val="0"/>
                    <w:autoSpaceDE w:val="0"/>
                    <w:autoSpaceDN w:val="0"/>
                    <w:adjustRightInd w:val="0"/>
                    <w:jc w:val="center"/>
                    <w:rPr>
                      <w:sz w:val="20"/>
                      <w:szCs w:val="20"/>
                    </w:rPr>
                  </w:pPr>
                  <w:r>
                    <w:rPr>
                      <w:sz w:val="20"/>
                      <w:szCs w:val="20"/>
                    </w:rPr>
                    <w:t>40</w:t>
                  </w:r>
                </w:p>
              </w:tc>
              <w:tc>
                <w:tcPr>
                  <w:tcW w:w="708" w:type="dxa"/>
                </w:tcPr>
                <w:p w:rsidR="00683261" w:rsidRPr="0074335C" w:rsidRDefault="00ED3835" w:rsidP="0074335C">
                  <w:pPr>
                    <w:widowControl w:val="0"/>
                    <w:autoSpaceDE w:val="0"/>
                    <w:autoSpaceDN w:val="0"/>
                    <w:adjustRightInd w:val="0"/>
                    <w:jc w:val="center"/>
                    <w:rPr>
                      <w:sz w:val="20"/>
                      <w:szCs w:val="20"/>
                    </w:rPr>
                  </w:pPr>
                  <w:r>
                    <w:rPr>
                      <w:sz w:val="20"/>
                      <w:szCs w:val="20"/>
                    </w:rPr>
                    <w:t>40</w:t>
                  </w:r>
                </w:p>
              </w:tc>
              <w:tc>
                <w:tcPr>
                  <w:tcW w:w="871" w:type="dxa"/>
                </w:tcPr>
                <w:p w:rsidR="00683261" w:rsidRDefault="00C14B9B" w:rsidP="0074335C">
                  <w:pPr>
                    <w:widowControl w:val="0"/>
                    <w:autoSpaceDE w:val="0"/>
                    <w:autoSpaceDN w:val="0"/>
                    <w:adjustRightInd w:val="0"/>
                    <w:jc w:val="center"/>
                    <w:rPr>
                      <w:sz w:val="20"/>
                      <w:szCs w:val="20"/>
                    </w:rPr>
                  </w:pPr>
                  <w:r>
                    <w:rPr>
                      <w:sz w:val="20"/>
                      <w:szCs w:val="20"/>
                    </w:rPr>
                    <w:t>(3-5)</w:t>
                  </w:r>
                  <w:r>
                    <w:rPr>
                      <w:sz w:val="20"/>
                      <w:szCs w:val="20"/>
                      <w:vertAlign w:val="superscript"/>
                    </w:rPr>
                    <w:t>1</w:t>
                  </w:r>
                  <w:r w:rsidR="00ED3835">
                    <w:rPr>
                      <w:sz w:val="20"/>
                      <w:szCs w:val="20"/>
                    </w:rPr>
                    <w:t>/</w:t>
                  </w:r>
                </w:p>
                <w:p w:rsidR="00ED3835" w:rsidRPr="0074335C" w:rsidRDefault="00C14B9B" w:rsidP="0074335C">
                  <w:pPr>
                    <w:widowControl w:val="0"/>
                    <w:autoSpaceDE w:val="0"/>
                    <w:autoSpaceDN w:val="0"/>
                    <w:adjustRightInd w:val="0"/>
                    <w:jc w:val="center"/>
                    <w:rPr>
                      <w:sz w:val="20"/>
                      <w:szCs w:val="20"/>
                    </w:rPr>
                  </w:pPr>
                  <w:r>
                    <w:rPr>
                      <w:sz w:val="20"/>
                      <w:szCs w:val="20"/>
                    </w:rPr>
                    <w:t>*</w:t>
                  </w:r>
                </w:p>
              </w:tc>
              <w:tc>
                <w:tcPr>
                  <w:tcW w:w="567" w:type="dxa"/>
                </w:tcPr>
                <w:p w:rsidR="00683261" w:rsidRPr="0074335C" w:rsidRDefault="00ED3835" w:rsidP="0074335C">
                  <w:pPr>
                    <w:widowControl w:val="0"/>
                    <w:autoSpaceDE w:val="0"/>
                    <w:autoSpaceDN w:val="0"/>
                    <w:adjustRightInd w:val="0"/>
                    <w:jc w:val="center"/>
                    <w:rPr>
                      <w:sz w:val="20"/>
                      <w:szCs w:val="20"/>
                    </w:rPr>
                  </w:pPr>
                  <w:r>
                    <w:rPr>
                      <w:sz w:val="20"/>
                      <w:szCs w:val="20"/>
                    </w:rPr>
                    <w:t>*</w:t>
                  </w:r>
                </w:p>
              </w:tc>
              <w:tc>
                <w:tcPr>
                  <w:tcW w:w="567" w:type="dxa"/>
                </w:tcPr>
                <w:p w:rsidR="00683261" w:rsidRDefault="00ED3835" w:rsidP="0074335C">
                  <w:pPr>
                    <w:widowControl w:val="0"/>
                    <w:autoSpaceDE w:val="0"/>
                    <w:autoSpaceDN w:val="0"/>
                    <w:adjustRightInd w:val="0"/>
                    <w:jc w:val="center"/>
                    <w:rPr>
                      <w:sz w:val="20"/>
                      <w:szCs w:val="20"/>
                    </w:rPr>
                  </w:pPr>
                  <w:r>
                    <w:rPr>
                      <w:sz w:val="20"/>
                      <w:szCs w:val="20"/>
                    </w:rPr>
                    <w:t>4/</w:t>
                  </w:r>
                </w:p>
                <w:p w:rsidR="00ED3835" w:rsidRPr="0074335C" w:rsidRDefault="00ED3835" w:rsidP="0074335C">
                  <w:pPr>
                    <w:widowControl w:val="0"/>
                    <w:autoSpaceDE w:val="0"/>
                    <w:autoSpaceDN w:val="0"/>
                    <w:adjustRightInd w:val="0"/>
                    <w:jc w:val="center"/>
                    <w:rPr>
                      <w:sz w:val="20"/>
                      <w:szCs w:val="20"/>
                    </w:rPr>
                  </w:pPr>
                  <w:r>
                    <w:rPr>
                      <w:sz w:val="20"/>
                      <w:szCs w:val="20"/>
                    </w:rPr>
                    <w:t>18</w:t>
                  </w:r>
                </w:p>
              </w:tc>
            </w:tr>
            <w:tr w:rsidR="00CE01EC" w:rsidRPr="0074335C" w:rsidTr="00C14B9B">
              <w:trPr>
                <w:jc w:val="center"/>
              </w:trPr>
              <w:tc>
                <w:tcPr>
                  <w:tcW w:w="817" w:type="dxa"/>
                </w:tcPr>
                <w:p w:rsidR="00CE01EC" w:rsidRPr="0074335C" w:rsidRDefault="00CE01EC" w:rsidP="0074335C">
                  <w:pPr>
                    <w:widowControl w:val="0"/>
                    <w:autoSpaceDE w:val="0"/>
                    <w:autoSpaceDN w:val="0"/>
                    <w:adjustRightInd w:val="0"/>
                    <w:jc w:val="center"/>
                    <w:rPr>
                      <w:sz w:val="20"/>
                      <w:szCs w:val="20"/>
                    </w:rPr>
                  </w:pPr>
                  <w:r w:rsidRPr="0074335C">
                    <w:rPr>
                      <w:sz w:val="20"/>
                      <w:szCs w:val="20"/>
                    </w:rPr>
                    <w:t>ОД-1</w:t>
                  </w:r>
                </w:p>
              </w:tc>
              <w:tc>
                <w:tcPr>
                  <w:tcW w:w="830" w:type="dxa"/>
                </w:tcPr>
                <w:p w:rsidR="00CE01EC" w:rsidRPr="0074335C" w:rsidRDefault="00CE01EC" w:rsidP="0074335C">
                  <w:pPr>
                    <w:widowControl w:val="0"/>
                    <w:autoSpaceDE w:val="0"/>
                    <w:autoSpaceDN w:val="0"/>
                    <w:adjustRightInd w:val="0"/>
                    <w:jc w:val="center"/>
                    <w:rPr>
                      <w:sz w:val="20"/>
                      <w:szCs w:val="20"/>
                    </w:rPr>
                  </w:pPr>
                  <w:r>
                    <w:rPr>
                      <w:sz w:val="20"/>
                      <w:szCs w:val="20"/>
                    </w:rPr>
                    <w:t>*</w:t>
                  </w:r>
                </w:p>
              </w:tc>
              <w:tc>
                <w:tcPr>
                  <w:tcW w:w="871" w:type="dxa"/>
                </w:tcPr>
                <w:p w:rsidR="00CE01EC" w:rsidRPr="0074335C" w:rsidRDefault="00CE01EC" w:rsidP="0074335C">
                  <w:pPr>
                    <w:widowControl w:val="0"/>
                    <w:autoSpaceDE w:val="0"/>
                    <w:autoSpaceDN w:val="0"/>
                    <w:adjustRightInd w:val="0"/>
                    <w:jc w:val="center"/>
                    <w:rPr>
                      <w:sz w:val="20"/>
                      <w:szCs w:val="20"/>
                    </w:rPr>
                  </w:pPr>
                  <w:r w:rsidRPr="0074335C">
                    <w:rPr>
                      <w:sz w:val="20"/>
                      <w:szCs w:val="20"/>
                    </w:rPr>
                    <w:t>*</w:t>
                  </w:r>
                </w:p>
              </w:tc>
              <w:tc>
                <w:tcPr>
                  <w:tcW w:w="830" w:type="dxa"/>
                </w:tcPr>
                <w:p w:rsidR="00CE01EC" w:rsidRPr="0074335C" w:rsidRDefault="00CE01EC" w:rsidP="004971B5">
                  <w:pPr>
                    <w:widowControl w:val="0"/>
                    <w:autoSpaceDE w:val="0"/>
                    <w:autoSpaceDN w:val="0"/>
                    <w:adjustRightInd w:val="0"/>
                    <w:jc w:val="center"/>
                    <w:rPr>
                      <w:sz w:val="20"/>
                      <w:szCs w:val="20"/>
                    </w:rPr>
                  </w:pPr>
                  <w:r w:rsidRPr="0074335C">
                    <w:rPr>
                      <w:sz w:val="20"/>
                      <w:szCs w:val="20"/>
                    </w:rPr>
                    <w:t>*</w:t>
                  </w:r>
                </w:p>
              </w:tc>
              <w:tc>
                <w:tcPr>
                  <w:tcW w:w="871" w:type="dxa"/>
                </w:tcPr>
                <w:p w:rsidR="00CE01EC" w:rsidRPr="0074335C" w:rsidRDefault="00CE01EC" w:rsidP="004971B5">
                  <w:pPr>
                    <w:widowControl w:val="0"/>
                    <w:autoSpaceDE w:val="0"/>
                    <w:autoSpaceDN w:val="0"/>
                    <w:adjustRightInd w:val="0"/>
                    <w:jc w:val="center"/>
                    <w:rPr>
                      <w:sz w:val="20"/>
                      <w:szCs w:val="20"/>
                    </w:rPr>
                  </w:pPr>
                  <w:r w:rsidRPr="0074335C">
                    <w:rPr>
                      <w:sz w:val="20"/>
                      <w:szCs w:val="20"/>
                    </w:rPr>
                    <w:t>*</w:t>
                  </w:r>
                </w:p>
              </w:tc>
              <w:tc>
                <w:tcPr>
                  <w:tcW w:w="830" w:type="dxa"/>
                </w:tcPr>
                <w:p w:rsidR="00CE01EC" w:rsidRPr="0074335C" w:rsidRDefault="00CE01EC" w:rsidP="0074335C">
                  <w:pPr>
                    <w:widowControl w:val="0"/>
                    <w:autoSpaceDE w:val="0"/>
                    <w:autoSpaceDN w:val="0"/>
                    <w:adjustRightInd w:val="0"/>
                    <w:jc w:val="center"/>
                    <w:rPr>
                      <w:sz w:val="20"/>
                      <w:szCs w:val="20"/>
                    </w:rPr>
                  </w:pPr>
                  <w:r>
                    <w:rPr>
                      <w:sz w:val="20"/>
                      <w:szCs w:val="20"/>
                    </w:rPr>
                    <w:t>1</w:t>
                  </w:r>
                </w:p>
              </w:tc>
              <w:tc>
                <w:tcPr>
                  <w:tcW w:w="871" w:type="dxa"/>
                </w:tcPr>
                <w:p w:rsidR="00CE01EC" w:rsidRPr="0074335C" w:rsidRDefault="00CE01EC" w:rsidP="0074335C">
                  <w:pPr>
                    <w:widowControl w:val="0"/>
                    <w:autoSpaceDE w:val="0"/>
                    <w:autoSpaceDN w:val="0"/>
                    <w:adjustRightInd w:val="0"/>
                    <w:jc w:val="center"/>
                    <w:rPr>
                      <w:sz w:val="20"/>
                      <w:szCs w:val="20"/>
                    </w:rPr>
                  </w:pPr>
                  <w:r>
                    <w:rPr>
                      <w:sz w:val="20"/>
                      <w:szCs w:val="20"/>
                    </w:rPr>
                    <w:t>1</w:t>
                  </w:r>
                </w:p>
              </w:tc>
              <w:tc>
                <w:tcPr>
                  <w:tcW w:w="689" w:type="dxa"/>
                </w:tcPr>
                <w:p w:rsidR="00CE01EC" w:rsidRPr="0074335C" w:rsidRDefault="00CE01EC" w:rsidP="0074335C">
                  <w:pPr>
                    <w:widowControl w:val="0"/>
                    <w:autoSpaceDE w:val="0"/>
                    <w:autoSpaceDN w:val="0"/>
                    <w:adjustRightInd w:val="0"/>
                    <w:jc w:val="center"/>
                    <w:rPr>
                      <w:sz w:val="20"/>
                      <w:szCs w:val="20"/>
                    </w:rPr>
                  </w:pPr>
                  <w:r>
                    <w:rPr>
                      <w:sz w:val="20"/>
                      <w:szCs w:val="20"/>
                    </w:rPr>
                    <w:t>100</w:t>
                  </w:r>
                </w:p>
              </w:tc>
              <w:tc>
                <w:tcPr>
                  <w:tcW w:w="708" w:type="dxa"/>
                </w:tcPr>
                <w:p w:rsidR="00CE01EC" w:rsidRPr="0074335C" w:rsidRDefault="00CE01EC" w:rsidP="004971B5">
                  <w:pPr>
                    <w:widowControl w:val="0"/>
                    <w:autoSpaceDE w:val="0"/>
                    <w:autoSpaceDN w:val="0"/>
                    <w:adjustRightInd w:val="0"/>
                    <w:jc w:val="center"/>
                    <w:rPr>
                      <w:sz w:val="20"/>
                      <w:szCs w:val="20"/>
                    </w:rPr>
                  </w:pPr>
                  <w:r>
                    <w:rPr>
                      <w:sz w:val="20"/>
                      <w:szCs w:val="20"/>
                    </w:rPr>
                    <w:t>100</w:t>
                  </w:r>
                </w:p>
              </w:tc>
              <w:tc>
                <w:tcPr>
                  <w:tcW w:w="871" w:type="dxa"/>
                </w:tcPr>
                <w:p w:rsidR="00CE01EC" w:rsidRPr="0074335C" w:rsidRDefault="00CE01EC" w:rsidP="0074335C">
                  <w:pPr>
                    <w:widowControl w:val="0"/>
                    <w:autoSpaceDE w:val="0"/>
                    <w:autoSpaceDN w:val="0"/>
                    <w:adjustRightInd w:val="0"/>
                    <w:jc w:val="center"/>
                    <w:rPr>
                      <w:sz w:val="20"/>
                      <w:szCs w:val="20"/>
                    </w:rPr>
                  </w:pPr>
                  <w:r>
                    <w:rPr>
                      <w:sz w:val="20"/>
                      <w:szCs w:val="20"/>
                    </w:rPr>
                    <w:t>*</w:t>
                  </w:r>
                </w:p>
              </w:tc>
              <w:tc>
                <w:tcPr>
                  <w:tcW w:w="567" w:type="dxa"/>
                </w:tcPr>
                <w:p w:rsidR="00CE01EC" w:rsidRPr="0074335C" w:rsidRDefault="00CE01EC" w:rsidP="0074335C">
                  <w:pPr>
                    <w:widowControl w:val="0"/>
                    <w:autoSpaceDE w:val="0"/>
                    <w:autoSpaceDN w:val="0"/>
                    <w:adjustRightInd w:val="0"/>
                    <w:jc w:val="center"/>
                    <w:rPr>
                      <w:sz w:val="20"/>
                      <w:szCs w:val="20"/>
                    </w:rPr>
                  </w:pPr>
                  <w:r>
                    <w:rPr>
                      <w:sz w:val="20"/>
                      <w:szCs w:val="20"/>
                    </w:rPr>
                    <w:t>*</w:t>
                  </w:r>
                </w:p>
              </w:tc>
              <w:tc>
                <w:tcPr>
                  <w:tcW w:w="567" w:type="dxa"/>
                </w:tcPr>
                <w:p w:rsidR="00CE01EC" w:rsidRPr="0074335C" w:rsidRDefault="00CE01EC" w:rsidP="0074335C">
                  <w:pPr>
                    <w:widowControl w:val="0"/>
                    <w:autoSpaceDE w:val="0"/>
                    <w:autoSpaceDN w:val="0"/>
                    <w:adjustRightInd w:val="0"/>
                    <w:jc w:val="center"/>
                    <w:rPr>
                      <w:sz w:val="20"/>
                      <w:szCs w:val="20"/>
                    </w:rPr>
                  </w:pPr>
                  <w:r>
                    <w:rPr>
                      <w:sz w:val="20"/>
                      <w:szCs w:val="20"/>
                    </w:rPr>
                    <w:t>*</w:t>
                  </w:r>
                </w:p>
              </w:tc>
            </w:tr>
            <w:tr w:rsidR="00CE01EC" w:rsidRPr="0074335C" w:rsidTr="00C14B9B">
              <w:trPr>
                <w:jc w:val="center"/>
              </w:trPr>
              <w:tc>
                <w:tcPr>
                  <w:tcW w:w="817" w:type="dxa"/>
                </w:tcPr>
                <w:p w:rsidR="00CE01EC" w:rsidRPr="0074335C" w:rsidRDefault="00CE01EC" w:rsidP="0074335C">
                  <w:pPr>
                    <w:widowControl w:val="0"/>
                    <w:autoSpaceDE w:val="0"/>
                    <w:autoSpaceDN w:val="0"/>
                    <w:adjustRightInd w:val="0"/>
                    <w:jc w:val="center"/>
                    <w:rPr>
                      <w:sz w:val="20"/>
                      <w:szCs w:val="20"/>
                    </w:rPr>
                  </w:pPr>
                  <w:r w:rsidRPr="0074335C">
                    <w:rPr>
                      <w:sz w:val="20"/>
                      <w:szCs w:val="20"/>
                    </w:rPr>
                    <w:t>ОД-2</w:t>
                  </w:r>
                </w:p>
              </w:tc>
              <w:tc>
                <w:tcPr>
                  <w:tcW w:w="830" w:type="dxa"/>
                </w:tcPr>
                <w:p w:rsidR="00CE01EC" w:rsidRPr="0074335C" w:rsidRDefault="00CE01EC" w:rsidP="0074335C">
                  <w:pPr>
                    <w:widowControl w:val="0"/>
                    <w:autoSpaceDE w:val="0"/>
                    <w:autoSpaceDN w:val="0"/>
                    <w:adjustRightInd w:val="0"/>
                    <w:jc w:val="center"/>
                    <w:rPr>
                      <w:sz w:val="20"/>
                      <w:szCs w:val="20"/>
                    </w:rPr>
                  </w:pPr>
                  <w:r>
                    <w:rPr>
                      <w:sz w:val="20"/>
                      <w:szCs w:val="20"/>
                    </w:rPr>
                    <w:t>*</w:t>
                  </w:r>
                </w:p>
              </w:tc>
              <w:tc>
                <w:tcPr>
                  <w:tcW w:w="871" w:type="dxa"/>
                </w:tcPr>
                <w:p w:rsidR="00CE01EC" w:rsidRPr="0074335C" w:rsidRDefault="00CE01EC" w:rsidP="0074335C">
                  <w:pPr>
                    <w:widowControl w:val="0"/>
                    <w:autoSpaceDE w:val="0"/>
                    <w:autoSpaceDN w:val="0"/>
                    <w:adjustRightInd w:val="0"/>
                    <w:jc w:val="center"/>
                    <w:rPr>
                      <w:sz w:val="20"/>
                      <w:szCs w:val="20"/>
                    </w:rPr>
                  </w:pPr>
                  <w:r w:rsidRPr="0074335C">
                    <w:rPr>
                      <w:sz w:val="20"/>
                      <w:szCs w:val="20"/>
                    </w:rPr>
                    <w:t>*</w:t>
                  </w:r>
                </w:p>
              </w:tc>
              <w:tc>
                <w:tcPr>
                  <w:tcW w:w="830" w:type="dxa"/>
                </w:tcPr>
                <w:p w:rsidR="00CE01EC" w:rsidRPr="0074335C" w:rsidRDefault="00CE01EC" w:rsidP="004971B5">
                  <w:pPr>
                    <w:widowControl w:val="0"/>
                    <w:autoSpaceDE w:val="0"/>
                    <w:autoSpaceDN w:val="0"/>
                    <w:adjustRightInd w:val="0"/>
                    <w:jc w:val="center"/>
                    <w:rPr>
                      <w:sz w:val="20"/>
                      <w:szCs w:val="20"/>
                    </w:rPr>
                  </w:pPr>
                  <w:r w:rsidRPr="0074335C">
                    <w:rPr>
                      <w:sz w:val="20"/>
                      <w:szCs w:val="20"/>
                    </w:rPr>
                    <w:t>*</w:t>
                  </w:r>
                </w:p>
              </w:tc>
              <w:tc>
                <w:tcPr>
                  <w:tcW w:w="871" w:type="dxa"/>
                </w:tcPr>
                <w:p w:rsidR="00CE01EC" w:rsidRPr="0074335C" w:rsidRDefault="00CE01EC" w:rsidP="004971B5">
                  <w:pPr>
                    <w:widowControl w:val="0"/>
                    <w:autoSpaceDE w:val="0"/>
                    <w:autoSpaceDN w:val="0"/>
                    <w:adjustRightInd w:val="0"/>
                    <w:jc w:val="center"/>
                    <w:rPr>
                      <w:sz w:val="20"/>
                      <w:szCs w:val="20"/>
                    </w:rPr>
                  </w:pPr>
                  <w:r w:rsidRPr="0074335C">
                    <w:rPr>
                      <w:sz w:val="20"/>
                      <w:szCs w:val="20"/>
                    </w:rPr>
                    <w:t>*</w:t>
                  </w:r>
                </w:p>
              </w:tc>
              <w:tc>
                <w:tcPr>
                  <w:tcW w:w="830" w:type="dxa"/>
                </w:tcPr>
                <w:p w:rsidR="00CE01EC" w:rsidRPr="0074335C" w:rsidRDefault="00CE01EC" w:rsidP="0074335C">
                  <w:pPr>
                    <w:widowControl w:val="0"/>
                    <w:autoSpaceDE w:val="0"/>
                    <w:autoSpaceDN w:val="0"/>
                    <w:adjustRightInd w:val="0"/>
                    <w:jc w:val="center"/>
                    <w:rPr>
                      <w:sz w:val="20"/>
                      <w:szCs w:val="20"/>
                    </w:rPr>
                  </w:pPr>
                  <w:r>
                    <w:rPr>
                      <w:sz w:val="20"/>
                      <w:szCs w:val="20"/>
                    </w:rPr>
                    <w:t>1</w:t>
                  </w:r>
                </w:p>
              </w:tc>
              <w:tc>
                <w:tcPr>
                  <w:tcW w:w="871" w:type="dxa"/>
                </w:tcPr>
                <w:p w:rsidR="00CE01EC" w:rsidRPr="0074335C" w:rsidRDefault="00CE01EC" w:rsidP="0074335C">
                  <w:pPr>
                    <w:widowControl w:val="0"/>
                    <w:autoSpaceDE w:val="0"/>
                    <w:autoSpaceDN w:val="0"/>
                    <w:adjustRightInd w:val="0"/>
                    <w:jc w:val="center"/>
                    <w:rPr>
                      <w:sz w:val="20"/>
                      <w:szCs w:val="20"/>
                    </w:rPr>
                  </w:pPr>
                  <w:r>
                    <w:rPr>
                      <w:sz w:val="20"/>
                      <w:szCs w:val="20"/>
                    </w:rPr>
                    <w:t>1</w:t>
                  </w:r>
                </w:p>
              </w:tc>
              <w:tc>
                <w:tcPr>
                  <w:tcW w:w="689" w:type="dxa"/>
                </w:tcPr>
                <w:p w:rsidR="00CE01EC" w:rsidRPr="0074335C" w:rsidRDefault="00CE01EC" w:rsidP="0074335C">
                  <w:pPr>
                    <w:widowControl w:val="0"/>
                    <w:autoSpaceDE w:val="0"/>
                    <w:autoSpaceDN w:val="0"/>
                    <w:adjustRightInd w:val="0"/>
                    <w:jc w:val="center"/>
                    <w:rPr>
                      <w:sz w:val="20"/>
                      <w:szCs w:val="20"/>
                    </w:rPr>
                  </w:pPr>
                  <w:r>
                    <w:rPr>
                      <w:sz w:val="20"/>
                      <w:szCs w:val="20"/>
                    </w:rPr>
                    <w:t>100</w:t>
                  </w:r>
                </w:p>
              </w:tc>
              <w:tc>
                <w:tcPr>
                  <w:tcW w:w="708" w:type="dxa"/>
                </w:tcPr>
                <w:p w:rsidR="00CE01EC" w:rsidRPr="0074335C" w:rsidRDefault="00CE01EC" w:rsidP="004971B5">
                  <w:pPr>
                    <w:widowControl w:val="0"/>
                    <w:autoSpaceDE w:val="0"/>
                    <w:autoSpaceDN w:val="0"/>
                    <w:adjustRightInd w:val="0"/>
                    <w:jc w:val="center"/>
                    <w:rPr>
                      <w:sz w:val="20"/>
                      <w:szCs w:val="20"/>
                    </w:rPr>
                  </w:pPr>
                  <w:r>
                    <w:rPr>
                      <w:sz w:val="20"/>
                      <w:szCs w:val="20"/>
                    </w:rPr>
                    <w:t>100</w:t>
                  </w:r>
                </w:p>
              </w:tc>
              <w:tc>
                <w:tcPr>
                  <w:tcW w:w="871" w:type="dxa"/>
                </w:tcPr>
                <w:p w:rsidR="00CE01EC" w:rsidRPr="0074335C" w:rsidRDefault="00CE01EC" w:rsidP="004971B5">
                  <w:pPr>
                    <w:widowControl w:val="0"/>
                    <w:autoSpaceDE w:val="0"/>
                    <w:autoSpaceDN w:val="0"/>
                    <w:adjustRightInd w:val="0"/>
                    <w:jc w:val="center"/>
                    <w:rPr>
                      <w:sz w:val="20"/>
                      <w:szCs w:val="20"/>
                    </w:rPr>
                  </w:pPr>
                  <w:r>
                    <w:rPr>
                      <w:sz w:val="20"/>
                      <w:szCs w:val="20"/>
                    </w:rPr>
                    <w:t>*</w:t>
                  </w:r>
                </w:p>
              </w:tc>
              <w:tc>
                <w:tcPr>
                  <w:tcW w:w="567" w:type="dxa"/>
                </w:tcPr>
                <w:p w:rsidR="00CE01EC" w:rsidRPr="0074335C" w:rsidRDefault="00CE01EC" w:rsidP="004971B5">
                  <w:pPr>
                    <w:widowControl w:val="0"/>
                    <w:autoSpaceDE w:val="0"/>
                    <w:autoSpaceDN w:val="0"/>
                    <w:adjustRightInd w:val="0"/>
                    <w:jc w:val="center"/>
                    <w:rPr>
                      <w:sz w:val="20"/>
                      <w:szCs w:val="20"/>
                    </w:rPr>
                  </w:pPr>
                  <w:r>
                    <w:rPr>
                      <w:sz w:val="20"/>
                      <w:szCs w:val="20"/>
                    </w:rPr>
                    <w:t>*</w:t>
                  </w:r>
                </w:p>
              </w:tc>
              <w:tc>
                <w:tcPr>
                  <w:tcW w:w="567" w:type="dxa"/>
                </w:tcPr>
                <w:p w:rsidR="00CE01EC" w:rsidRPr="0074335C" w:rsidRDefault="00CE01EC" w:rsidP="004971B5">
                  <w:pPr>
                    <w:widowControl w:val="0"/>
                    <w:autoSpaceDE w:val="0"/>
                    <w:autoSpaceDN w:val="0"/>
                    <w:adjustRightInd w:val="0"/>
                    <w:jc w:val="center"/>
                    <w:rPr>
                      <w:sz w:val="20"/>
                      <w:szCs w:val="20"/>
                    </w:rPr>
                  </w:pPr>
                  <w:r>
                    <w:rPr>
                      <w:sz w:val="20"/>
                      <w:szCs w:val="20"/>
                    </w:rPr>
                    <w:t>*</w:t>
                  </w:r>
                </w:p>
              </w:tc>
            </w:tr>
            <w:tr w:rsidR="00CE01EC" w:rsidRPr="0074335C" w:rsidTr="00C14B9B">
              <w:trPr>
                <w:jc w:val="center"/>
              </w:trPr>
              <w:tc>
                <w:tcPr>
                  <w:tcW w:w="817" w:type="dxa"/>
                </w:tcPr>
                <w:p w:rsidR="00CE01EC" w:rsidRPr="0074335C" w:rsidRDefault="00CE01EC" w:rsidP="0074335C">
                  <w:pPr>
                    <w:widowControl w:val="0"/>
                    <w:autoSpaceDE w:val="0"/>
                    <w:autoSpaceDN w:val="0"/>
                    <w:adjustRightInd w:val="0"/>
                    <w:jc w:val="center"/>
                    <w:rPr>
                      <w:sz w:val="20"/>
                      <w:szCs w:val="20"/>
                    </w:rPr>
                  </w:pPr>
                  <w:r w:rsidRPr="0074335C">
                    <w:rPr>
                      <w:sz w:val="20"/>
                      <w:szCs w:val="20"/>
                    </w:rPr>
                    <w:t>ОД-3</w:t>
                  </w:r>
                </w:p>
              </w:tc>
              <w:tc>
                <w:tcPr>
                  <w:tcW w:w="830" w:type="dxa"/>
                </w:tcPr>
                <w:p w:rsidR="00CE01EC" w:rsidRPr="0074335C" w:rsidRDefault="00CE01EC" w:rsidP="0074335C">
                  <w:pPr>
                    <w:widowControl w:val="0"/>
                    <w:autoSpaceDE w:val="0"/>
                    <w:autoSpaceDN w:val="0"/>
                    <w:adjustRightInd w:val="0"/>
                    <w:jc w:val="center"/>
                    <w:rPr>
                      <w:sz w:val="20"/>
                      <w:szCs w:val="20"/>
                    </w:rPr>
                  </w:pPr>
                  <w:r>
                    <w:rPr>
                      <w:sz w:val="20"/>
                      <w:szCs w:val="20"/>
                    </w:rPr>
                    <w:t>*</w:t>
                  </w:r>
                </w:p>
              </w:tc>
              <w:tc>
                <w:tcPr>
                  <w:tcW w:w="871" w:type="dxa"/>
                </w:tcPr>
                <w:p w:rsidR="00CE01EC" w:rsidRPr="0074335C" w:rsidRDefault="00CE01EC" w:rsidP="0074335C">
                  <w:pPr>
                    <w:widowControl w:val="0"/>
                    <w:autoSpaceDE w:val="0"/>
                    <w:autoSpaceDN w:val="0"/>
                    <w:adjustRightInd w:val="0"/>
                    <w:jc w:val="center"/>
                    <w:rPr>
                      <w:sz w:val="20"/>
                      <w:szCs w:val="20"/>
                    </w:rPr>
                  </w:pPr>
                  <w:r w:rsidRPr="0074335C">
                    <w:rPr>
                      <w:sz w:val="20"/>
                      <w:szCs w:val="20"/>
                    </w:rPr>
                    <w:t>*</w:t>
                  </w:r>
                </w:p>
              </w:tc>
              <w:tc>
                <w:tcPr>
                  <w:tcW w:w="830" w:type="dxa"/>
                </w:tcPr>
                <w:p w:rsidR="00CE01EC" w:rsidRPr="0074335C" w:rsidRDefault="00CE01EC" w:rsidP="004971B5">
                  <w:pPr>
                    <w:widowControl w:val="0"/>
                    <w:autoSpaceDE w:val="0"/>
                    <w:autoSpaceDN w:val="0"/>
                    <w:adjustRightInd w:val="0"/>
                    <w:jc w:val="center"/>
                    <w:rPr>
                      <w:sz w:val="20"/>
                      <w:szCs w:val="20"/>
                    </w:rPr>
                  </w:pPr>
                  <w:r w:rsidRPr="0074335C">
                    <w:rPr>
                      <w:sz w:val="20"/>
                      <w:szCs w:val="20"/>
                    </w:rPr>
                    <w:t>*</w:t>
                  </w:r>
                </w:p>
              </w:tc>
              <w:tc>
                <w:tcPr>
                  <w:tcW w:w="871" w:type="dxa"/>
                </w:tcPr>
                <w:p w:rsidR="00CE01EC" w:rsidRPr="0074335C" w:rsidRDefault="00CE01EC" w:rsidP="004971B5">
                  <w:pPr>
                    <w:widowControl w:val="0"/>
                    <w:autoSpaceDE w:val="0"/>
                    <w:autoSpaceDN w:val="0"/>
                    <w:adjustRightInd w:val="0"/>
                    <w:jc w:val="center"/>
                    <w:rPr>
                      <w:sz w:val="20"/>
                      <w:szCs w:val="20"/>
                    </w:rPr>
                  </w:pPr>
                  <w:r w:rsidRPr="0074335C">
                    <w:rPr>
                      <w:sz w:val="20"/>
                      <w:szCs w:val="20"/>
                    </w:rPr>
                    <w:t>*</w:t>
                  </w:r>
                </w:p>
              </w:tc>
              <w:tc>
                <w:tcPr>
                  <w:tcW w:w="830" w:type="dxa"/>
                </w:tcPr>
                <w:p w:rsidR="00CE01EC" w:rsidRPr="0074335C" w:rsidRDefault="00CE01EC" w:rsidP="0074335C">
                  <w:pPr>
                    <w:widowControl w:val="0"/>
                    <w:autoSpaceDE w:val="0"/>
                    <w:autoSpaceDN w:val="0"/>
                    <w:adjustRightInd w:val="0"/>
                    <w:jc w:val="center"/>
                    <w:rPr>
                      <w:sz w:val="20"/>
                      <w:szCs w:val="20"/>
                    </w:rPr>
                  </w:pPr>
                  <w:r>
                    <w:rPr>
                      <w:sz w:val="20"/>
                      <w:szCs w:val="20"/>
                    </w:rPr>
                    <w:t>1</w:t>
                  </w:r>
                </w:p>
              </w:tc>
              <w:tc>
                <w:tcPr>
                  <w:tcW w:w="871" w:type="dxa"/>
                </w:tcPr>
                <w:p w:rsidR="00CE01EC" w:rsidRPr="0074335C" w:rsidRDefault="00CE01EC" w:rsidP="0074335C">
                  <w:pPr>
                    <w:widowControl w:val="0"/>
                    <w:autoSpaceDE w:val="0"/>
                    <w:autoSpaceDN w:val="0"/>
                    <w:adjustRightInd w:val="0"/>
                    <w:jc w:val="center"/>
                    <w:rPr>
                      <w:sz w:val="20"/>
                      <w:szCs w:val="20"/>
                    </w:rPr>
                  </w:pPr>
                  <w:r>
                    <w:rPr>
                      <w:sz w:val="20"/>
                      <w:szCs w:val="20"/>
                    </w:rPr>
                    <w:t>1</w:t>
                  </w:r>
                </w:p>
              </w:tc>
              <w:tc>
                <w:tcPr>
                  <w:tcW w:w="689" w:type="dxa"/>
                </w:tcPr>
                <w:p w:rsidR="00CE01EC" w:rsidRPr="0074335C" w:rsidRDefault="00CE01EC" w:rsidP="0074335C">
                  <w:pPr>
                    <w:widowControl w:val="0"/>
                    <w:autoSpaceDE w:val="0"/>
                    <w:autoSpaceDN w:val="0"/>
                    <w:adjustRightInd w:val="0"/>
                    <w:jc w:val="center"/>
                    <w:rPr>
                      <w:sz w:val="20"/>
                      <w:szCs w:val="20"/>
                    </w:rPr>
                  </w:pPr>
                  <w:r>
                    <w:rPr>
                      <w:sz w:val="20"/>
                      <w:szCs w:val="20"/>
                    </w:rPr>
                    <w:t>80</w:t>
                  </w:r>
                </w:p>
              </w:tc>
              <w:tc>
                <w:tcPr>
                  <w:tcW w:w="708" w:type="dxa"/>
                </w:tcPr>
                <w:p w:rsidR="00CE01EC" w:rsidRPr="0074335C" w:rsidRDefault="00CE01EC" w:rsidP="004971B5">
                  <w:pPr>
                    <w:widowControl w:val="0"/>
                    <w:autoSpaceDE w:val="0"/>
                    <w:autoSpaceDN w:val="0"/>
                    <w:adjustRightInd w:val="0"/>
                    <w:jc w:val="center"/>
                    <w:rPr>
                      <w:sz w:val="20"/>
                      <w:szCs w:val="20"/>
                    </w:rPr>
                  </w:pPr>
                  <w:r>
                    <w:rPr>
                      <w:sz w:val="20"/>
                      <w:szCs w:val="20"/>
                    </w:rPr>
                    <w:t>80</w:t>
                  </w:r>
                </w:p>
              </w:tc>
              <w:tc>
                <w:tcPr>
                  <w:tcW w:w="871" w:type="dxa"/>
                </w:tcPr>
                <w:p w:rsidR="00CE01EC" w:rsidRPr="0074335C" w:rsidRDefault="00CE01EC" w:rsidP="004971B5">
                  <w:pPr>
                    <w:widowControl w:val="0"/>
                    <w:autoSpaceDE w:val="0"/>
                    <w:autoSpaceDN w:val="0"/>
                    <w:adjustRightInd w:val="0"/>
                    <w:jc w:val="center"/>
                    <w:rPr>
                      <w:sz w:val="20"/>
                      <w:szCs w:val="20"/>
                    </w:rPr>
                  </w:pPr>
                  <w:r>
                    <w:rPr>
                      <w:sz w:val="20"/>
                      <w:szCs w:val="20"/>
                    </w:rPr>
                    <w:t>*</w:t>
                  </w:r>
                </w:p>
              </w:tc>
              <w:tc>
                <w:tcPr>
                  <w:tcW w:w="567" w:type="dxa"/>
                </w:tcPr>
                <w:p w:rsidR="00CE01EC" w:rsidRPr="0074335C" w:rsidRDefault="00CE01EC" w:rsidP="004971B5">
                  <w:pPr>
                    <w:widowControl w:val="0"/>
                    <w:autoSpaceDE w:val="0"/>
                    <w:autoSpaceDN w:val="0"/>
                    <w:adjustRightInd w:val="0"/>
                    <w:jc w:val="center"/>
                    <w:rPr>
                      <w:sz w:val="20"/>
                      <w:szCs w:val="20"/>
                    </w:rPr>
                  </w:pPr>
                  <w:r>
                    <w:rPr>
                      <w:sz w:val="20"/>
                      <w:szCs w:val="20"/>
                    </w:rPr>
                    <w:t>*</w:t>
                  </w:r>
                </w:p>
              </w:tc>
              <w:tc>
                <w:tcPr>
                  <w:tcW w:w="567" w:type="dxa"/>
                </w:tcPr>
                <w:p w:rsidR="00CE01EC" w:rsidRPr="0074335C" w:rsidRDefault="00CE01EC" w:rsidP="004971B5">
                  <w:pPr>
                    <w:widowControl w:val="0"/>
                    <w:autoSpaceDE w:val="0"/>
                    <w:autoSpaceDN w:val="0"/>
                    <w:adjustRightInd w:val="0"/>
                    <w:jc w:val="center"/>
                    <w:rPr>
                      <w:sz w:val="20"/>
                      <w:szCs w:val="20"/>
                    </w:rPr>
                  </w:pPr>
                  <w:r>
                    <w:rPr>
                      <w:sz w:val="20"/>
                      <w:szCs w:val="20"/>
                    </w:rPr>
                    <w:t>*</w:t>
                  </w:r>
                </w:p>
              </w:tc>
            </w:tr>
            <w:tr w:rsidR="00CE01EC" w:rsidRPr="0074335C" w:rsidTr="00C14B9B">
              <w:trPr>
                <w:jc w:val="center"/>
              </w:trPr>
              <w:tc>
                <w:tcPr>
                  <w:tcW w:w="817" w:type="dxa"/>
                </w:tcPr>
                <w:p w:rsidR="00CE01EC" w:rsidRPr="0074335C" w:rsidRDefault="00CE01EC" w:rsidP="0074335C">
                  <w:pPr>
                    <w:widowControl w:val="0"/>
                    <w:autoSpaceDE w:val="0"/>
                    <w:autoSpaceDN w:val="0"/>
                    <w:adjustRightInd w:val="0"/>
                    <w:jc w:val="center"/>
                    <w:rPr>
                      <w:sz w:val="20"/>
                      <w:szCs w:val="20"/>
                    </w:rPr>
                  </w:pPr>
                  <w:r w:rsidRPr="0074335C">
                    <w:rPr>
                      <w:sz w:val="20"/>
                      <w:szCs w:val="20"/>
                    </w:rPr>
                    <w:t>ОД-4</w:t>
                  </w:r>
                </w:p>
              </w:tc>
              <w:tc>
                <w:tcPr>
                  <w:tcW w:w="830" w:type="dxa"/>
                </w:tcPr>
                <w:p w:rsidR="00CE01EC" w:rsidRPr="0074335C" w:rsidRDefault="00CE01EC" w:rsidP="0074335C">
                  <w:pPr>
                    <w:widowControl w:val="0"/>
                    <w:autoSpaceDE w:val="0"/>
                    <w:autoSpaceDN w:val="0"/>
                    <w:adjustRightInd w:val="0"/>
                    <w:jc w:val="center"/>
                    <w:rPr>
                      <w:sz w:val="20"/>
                      <w:szCs w:val="20"/>
                    </w:rPr>
                  </w:pPr>
                  <w:r>
                    <w:rPr>
                      <w:sz w:val="20"/>
                      <w:szCs w:val="20"/>
                    </w:rPr>
                    <w:t>*</w:t>
                  </w:r>
                </w:p>
              </w:tc>
              <w:tc>
                <w:tcPr>
                  <w:tcW w:w="871" w:type="dxa"/>
                </w:tcPr>
                <w:p w:rsidR="00CE01EC" w:rsidRPr="0074335C" w:rsidRDefault="00CE01EC" w:rsidP="0074335C">
                  <w:pPr>
                    <w:widowControl w:val="0"/>
                    <w:autoSpaceDE w:val="0"/>
                    <w:autoSpaceDN w:val="0"/>
                    <w:adjustRightInd w:val="0"/>
                    <w:jc w:val="center"/>
                    <w:rPr>
                      <w:sz w:val="20"/>
                      <w:szCs w:val="20"/>
                    </w:rPr>
                  </w:pPr>
                  <w:r w:rsidRPr="0074335C">
                    <w:rPr>
                      <w:sz w:val="20"/>
                      <w:szCs w:val="20"/>
                    </w:rPr>
                    <w:t>*</w:t>
                  </w:r>
                </w:p>
              </w:tc>
              <w:tc>
                <w:tcPr>
                  <w:tcW w:w="830" w:type="dxa"/>
                </w:tcPr>
                <w:p w:rsidR="00CE01EC" w:rsidRPr="0074335C" w:rsidRDefault="00CE01EC" w:rsidP="004971B5">
                  <w:pPr>
                    <w:widowControl w:val="0"/>
                    <w:autoSpaceDE w:val="0"/>
                    <w:autoSpaceDN w:val="0"/>
                    <w:adjustRightInd w:val="0"/>
                    <w:jc w:val="center"/>
                    <w:rPr>
                      <w:sz w:val="20"/>
                      <w:szCs w:val="20"/>
                    </w:rPr>
                  </w:pPr>
                  <w:r w:rsidRPr="0074335C">
                    <w:rPr>
                      <w:sz w:val="20"/>
                      <w:szCs w:val="20"/>
                    </w:rPr>
                    <w:t>*</w:t>
                  </w:r>
                </w:p>
              </w:tc>
              <w:tc>
                <w:tcPr>
                  <w:tcW w:w="871" w:type="dxa"/>
                </w:tcPr>
                <w:p w:rsidR="00CE01EC" w:rsidRPr="0074335C" w:rsidRDefault="00CE01EC" w:rsidP="004971B5">
                  <w:pPr>
                    <w:widowControl w:val="0"/>
                    <w:autoSpaceDE w:val="0"/>
                    <w:autoSpaceDN w:val="0"/>
                    <w:adjustRightInd w:val="0"/>
                    <w:jc w:val="center"/>
                    <w:rPr>
                      <w:sz w:val="20"/>
                      <w:szCs w:val="20"/>
                    </w:rPr>
                  </w:pPr>
                  <w:r w:rsidRPr="0074335C">
                    <w:rPr>
                      <w:sz w:val="20"/>
                      <w:szCs w:val="20"/>
                    </w:rPr>
                    <w:t>*</w:t>
                  </w:r>
                </w:p>
              </w:tc>
              <w:tc>
                <w:tcPr>
                  <w:tcW w:w="830" w:type="dxa"/>
                </w:tcPr>
                <w:p w:rsidR="00CE01EC" w:rsidRPr="0074335C" w:rsidRDefault="00CE01EC" w:rsidP="0074335C">
                  <w:pPr>
                    <w:widowControl w:val="0"/>
                    <w:autoSpaceDE w:val="0"/>
                    <w:autoSpaceDN w:val="0"/>
                    <w:adjustRightInd w:val="0"/>
                    <w:jc w:val="center"/>
                    <w:rPr>
                      <w:sz w:val="20"/>
                      <w:szCs w:val="20"/>
                    </w:rPr>
                  </w:pPr>
                  <w:r>
                    <w:rPr>
                      <w:sz w:val="20"/>
                      <w:szCs w:val="20"/>
                    </w:rPr>
                    <w:t>1</w:t>
                  </w:r>
                </w:p>
              </w:tc>
              <w:tc>
                <w:tcPr>
                  <w:tcW w:w="871" w:type="dxa"/>
                </w:tcPr>
                <w:p w:rsidR="00CE01EC" w:rsidRPr="0074335C" w:rsidRDefault="00CE01EC" w:rsidP="0074335C">
                  <w:pPr>
                    <w:widowControl w:val="0"/>
                    <w:autoSpaceDE w:val="0"/>
                    <w:autoSpaceDN w:val="0"/>
                    <w:adjustRightInd w:val="0"/>
                    <w:jc w:val="center"/>
                    <w:rPr>
                      <w:sz w:val="20"/>
                      <w:szCs w:val="20"/>
                    </w:rPr>
                  </w:pPr>
                  <w:r>
                    <w:rPr>
                      <w:sz w:val="20"/>
                      <w:szCs w:val="20"/>
                    </w:rPr>
                    <w:t>1</w:t>
                  </w:r>
                </w:p>
              </w:tc>
              <w:tc>
                <w:tcPr>
                  <w:tcW w:w="689" w:type="dxa"/>
                </w:tcPr>
                <w:p w:rsidR="00CE01EC" w:rsidRPr="0074335C" w:rsidRDefault="00CE01EC" w:rsidP="0074335C">
                  <w:pPr>
                    <w:widowControl w:val="0"/>
                    <w:autoSpaceDE w:val="0"/>
                    <w:autoSpaceDN w:val="0"/>
                    <w:adjustRightInd w:val="0"/>
                    <w:jc w:val="center"/>
                    <w:rPr>
                      <w:sz w:val="20"/>
                      <w:szCs w:val="20"/>
                    </w:rPr>
                  </w:pPr>
                  <w:r>
                    <w:rPr>
                      <w:sz w:val="20"/>
                      <w:szCs w:val="20"/>
                    </w:rPr>
                    <w:t>100</w:t>
                  </w:r>
                </w:p>
              </w:tc>
              <w:tc>
                <w:tcPr>
                  <w:tcW w:w="708" w:type="dxa"/>
                </w:tcPr>
                <w:p w:rsidR="00CE01EC" w:rsidRPr="0074335C" w:rsidRDefault="00CE01EC" w:rsidP="004971B5">
                  <w:pPr>
                    <w:widowControl w:val="0"/>
                    <w:autoSpaceDE w:val="0"/>
                    <w:autoSpaceDN w:val="0"/>
                    <w:adjustRightInd w:val="0"/>
                    <w:jc w:val="center"/>
                    <w:rPr>
                      <w:sz w:val="20"/>
                      <w:szCs w:val="20"/>
                    </w:rPr>
                  </w:pPr>
                  <w:r>
                    <w:rPr>
                      <w:sz w:val="20"/>
                      <w:szCs w:val="20"/>
                    </w:rPr>
                    <w:t>100</w:t>
                  </w:r>
                </w:p>
              </w:tc>
              <w:tc>
                <w:tcPr>
                  <w:tcW w:w="871" w:type="dxa"/>
                </w:tcPr>
                <w:p w:rsidR="00CE01EC" w:rsidRPr="0074335C" w:rsidRDefault="00CE01EC" w:rsidP="0074335C">
                  <w:pPr>
                    <w:widowControl w:val="0"/>
                    <w:autoSpaceDE w:val="0"/>
                    <w:autoSpaceDN w:val="0"/>
                    <w:adjustRightInd w:val="0"/>
                    <w:jc w:val="center"/>
                    <w:rPr>
                      <w:sz w:val="20"/>
                      <w:szCs w:val="20"/>
                    </w:rPr>
                  </w:pPr>
                  <w:r>
                    <w:rPr>
                      <w:sz w:val="20"/>
                      <w:szCs w:val="20"/>
                    </w:rPr>
                    <w:t>9/*</w:t>
                  </w:r>
                </w:p>
              </w:tc>
              <w:tc>
                <w:tcPr>
                  <w:tcW w:w="567" w:type="dxa"/>
                </w:tcPr>
                <w:p w:rsidR="00CE01EC" w:rsidRPr="0074335C" w:rsidRDefault="00CE01EC" w:rsidP="0074335C">
                  <w:pPr>
                    <w:widowControl w:val="0"/>
                    <w:autoSpaceDE w:val="0"/>
                    <w:autoSpaceDN w:val="0"/>
                    <w:adjustRightInd w:val="0"/>
                    <w:jc w:val="center"/>
                    <w:rPr>
                      <w:sz w:val="20"/>
                      <w:szCs w:val="20"/>
                    </w:rPr>
                  </w:pPr>
                  <w:r>
                    <w:rPr>
                      <w:sz w:val="20"/>
                      <w:szCs w:val="20"/>
                    </w:rPr>
                    <w:t>9/*</w:t>
                  </w:r>
                </w:p>
              </w:tc>
              <w:tc>
                <w:tcPr>
                  <w:tcW w:w="567" w:type="dxa"/>
                </w:tcPr>
                <w:p w:rsidR="00CE01EC" w:rsidRPr="0074335C" w:rsidRDefault="00CE01EC" w:rsidP="0074335C">
                  <w:pPr>
                    <w:widowControl w:val="0"/>
                    <w:autoSpaceDE w:val="0"/>
                    <w:autoSpaceDN w:val="0"/>
                    <w:adjustRightInd w:val="0"/>
                    <w:jc w:val="center"/>
                    <w:rPr>
                      <w:sz w:val="20"/>
                      <w:szCs w:val="20"/>
                    </w:rPr>
                  </w:pPr>
                  <w:r>
                    <w:rPr>
                      <w:sz w:val="20"/>
                      <w:szCs w:val="20"/>
                    </w:rPr>
                    <w:t>9/*</w:t>
                  </w:r>
                </w:p>
              </w:tc>
            </w:tr>
            <w:tr w:rsidR="003D62A3" w:rsidRPr="0074335C" w:rsidTr="00C14B9B">
              <w:trPr>
                <w:jc w:val="center"/>
              </w:trPr>
              <w:tc>
                <w:tcPr>
                  <w:tcW w:w="817"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ОДС-1</w:t>
                  </w:r>
                </w:p>
              </w:tc>
              <w:tc>
                <w:tcPr>
                  <w:tcW w:w="830"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871"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71"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74335C">
                  <w:pPr>
                    <w:widowControl w:val="0"/>
                    <w:autoSpaceDE w:val="0"/>
                    <w:autoSpaceDN w:val="0"/>
                    <w:adjustRightInd w:val="0"/>
                    <w:jc w:val="center"/>
                    <w:rPr>
                      <w:sz w:val="20"/>
                      <w:szCs w:val="20"/>
                    </w:rPr>
                  </w:pPr>
                  <w:r>
                    <w:rPr>
                      <w:sz w:val="20"/>
                      <w:szCs w:val="20"/>
                    </w:rPr>
                    <w:t>1</w:t>
                  </w:r>
                </w:p>
              </w:tc>
              <w:tc>
                <w:tcPr>
                  <w:tcW w:w="871" w:type="dxa"/>
                </w:tcPr>
                <w:p w:rsidR="003D62A3" w:rsidRPr="0074335C" w:rsidRDefault="003D62A3" w:rsidP="0074335C">
                  <w:pPr>
                    <w:widowControl w:val="0"/>
                    <w:autoSpaceDE w:val="0"/>
                    <w:autoSpaceDN w:val="0"/>
                    <w:adjustRightInd w:val="0"/>
                    <w:jc w:val="center"/>
                    <w:rPr>
                      <w:sz w:val="20"/>
                      <w:szCs w:val="20"/>
                    </w:rPr>
                  </w:pPr>
                  <w:r>
                    <w:rPr>
                      <w:sz w:val="20"/>
                      <w:szCs w:val="20"/>
                    </w:rPr>
                    <w:t>1</w:t>
                  </w:r>
                </w:p>
              </w:tc>
              <w:tc>
                <w:tcPr>
                  <w:tcW w:w="689" w:type="dxa"/>
                </w:tcPr>
                <w:p w:rsidR="003D62A3" w:rsidRPr="0074335C" w:rsidRDefault="003D62A3" w:rsidP="0074335C">
                  <w:pPr>
                    <w:widowControl w:val="0"/>
                    <w:autoSpaceDE w:val="0"/>
                    <w:autoSpaceDN w:val="0"/>
                    <w:adjustRightInd w:val="0"/>
                    <w:jc w:val="center"/>
                    <w:rPr>
                      <w:sz w:val="20"/>
                      <w:szCs w:val="20"/>
                    </w:rPr>
                  </w:pPr>
                  <w:r>
                    <w:rPr>
                      <w:sz w:val="20"/>
                      <w:szCs w:val="20"/>
                    </w:rPr>
                    <w:t>80</w:t>
                  </w:r>
                </w:p>
              </w:tc>
              <w:tc>
                <w:tcPr>
                  <w:tcW w:w="708" w:type="dxa"/>
                </w:tcPr>
                <w:p w:rsidR="003D62A3" w:rsidRPr="0074335C" w:rsidRDefault="003D62A3" w:rsidP="004971B5">
                  <w:pPr>
                    <w:widowControl w:val="0"/>
                    <w:autoSpaceDE w:val="0"/>
                    <w:autoSpaceDN w:val="0"/>
                    <w:adjustRightInd w:val="0"/>
                    <w:jc w:val="center"/>
                    <w:rPr>
                      <w:sz w:val="20"/>
                      <w:szCs w:val="20"/>
                    </w:rPr>
                  </w:pPr>
                  <w:r>
                    <w:rPr>
                      <w:sz w:val="20"/>
                      <w:szCs w:val="20"/>
                    </w:rPr>
                    <w:t>80</w:t>
                  </w:r>
                </w:p>
              </w:tc>
              <w:tc>
                <w:tcPr>
                  <w:tcW w:w="871"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r>
            <w:tr w:rsidR="003D62A3" w:rsidRPr="0074335C" w:rsidTr="00C14B9B">
              <w:trPr>
                <w:jc w:val="center"/>
              </w:trPr>
              <w:tc>
                <w:tcPr>
                  <w:tcW w:w="817"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ОДС-2</w:t>
                  </w:r>
                </w:p>
              </w:tc>
              <w:tc>
                <w:tcPr>
                  <w:tcW w:w="830"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871"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71"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74335C">
                  <w:pPr>
                    <w:widowControl w:val="0"/>
                    <w:autoSpaceDE w:val="0"/>
                    <w:autoSpaceDN w:val="0"/>
                    <w:adjustRightInd w:val="0"/>
                    <w:jc w:val="center"/>
                    <w:rPr>
                      <w:sz w:val="20"/>
                      <w:szCs w:val="20"/>
                    </w:rPr>
                  </w:pPr>
                  <w:r>
                    <w:rPr>
                      <w:sz w:val="20"/>
                      <w:szCs w:val="20"/>
                    </w:rPr>
                    <w:t>1</w:t>
                  </w:r>
                </w:p>
              </w:tc>
              <w:tc>
                <w:tcPr>
                  <w:tcW w:w="871" w:type="dxa"/>
                </w:tcPr>
                <w:p w:rsidR="003D62A3" w:rsidRPr="0074335C" w:rsidRDefault="003D62A3" w:rsidP="0074335C">
                  <w:pPr>
                    <w:widowControl w:val="0"/>
                    <w:autoSpaceDE w:val="0"/>
                    <w:autoSpaceDN w:val="0"/>
                    <w:adjustRightInd w:val="0"/>
                    <w:jc w:val="center"/>
                    <w:rPr>
                      <w:sz w:val="20"/>
                      <w:szCs w:val="20"/>
                    </w:rPr>
                  </w:pPr>
                  <w:r>
                    <w:rPr>
                      <w:sz w:val="20"/>
                      <w:szCs w:val="20"/>
                    </w:rPr>
                    <w:t>1</w:t>
                  </w:r>
                </w:p>
              </w:tc>
              <w:tc>
                <w:tcPr>
                  <w:tcW w:w="689" w:type="dxa"/>
                </w:tcPr>
                <w:p w:rsidR="003D62A3" w:rsidRPr="0074335C" w:rsidRDefault="003D62A3" w:rsidP="0074335C">
                  <w:pPr>
                    <w:widowControl w:val="0"/>
                    <w:autoSpaceDE w:val="0"/>
                    <w:autoSpaceDN w:val="0"/>
                    <w:adjustRightInd w:val="0"/>
                    <w:jc w:val="center"/>
                    <w:rPr>
                      <w:sz w:val="20"/>
                      <w:szCs w:val="20"/>
                    </w:rPr>
                  </w:pPr>
                  <w:r>
                    <w:rPr>
                      <w:sz w:val="20"/>
                      <w:szCs w:val="20"/>
                    </w:rPr>
                    <w:t>80</w:t>
                  </w:r>
                </w:p>
              </w:tc>
              <w:tc>
                <w:tcPr>
                  <w:tcW w:w="708" w:type="dxa"/>
                </w:tcPr>
                <w:p w:rsidR="003D62A3" w:rsidRPr="0074335C" w:rsidRDefault="003D62A3" w:rsidP="004971B5">
                  <w:pPr>
                    <w:widowControl w:val="0"/>
                    <w:autoSpaceDE w:val="0"/>
                    <w:autoSpaceDN w:val="0"/>
                    <w:adjustRightInd w:val="0"/>
                    <w:jc w:val="center"/>
                    <w:rPr>
                      <w:sz w:val="20"/>
                      <w:szCs w:val="20"/>
                    </w:rPr>
                  </w:pPr>
                  <w:r>
                    <w:rPr>
                      <w:sz w:val="20"/>
                      <w:szCs w:val="20"/>
                    </w:rPr>
                    <w:t>80</w:t>
                  </w:r>
                </w:p>
              </w:tc>
              <w:tc>
                <w:tcPr>
                  <w:tcW w:w="871"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r>
            <w:tr w:rsidR="003D62A3" w:rsidRPr="0074335C" w:rsidTr="00C14B9B">
              <w:trPr>
                <w:jc w:val="center"/>
              </w:trPr>
              <w:tc>
                <w:tcPr>
                  <w:tcW w:w="817"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ОДС-3</w:t>
                  </w:r>
                </w:p>
              </w:tc>
              <w:tc>
                <w:tcPr>
                  <w:tcW w:w="830"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871"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71"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74335C">
                  <w:pPr>
                    <w:widowControl w:val="0"/>
                    <w:autoSpaceDE w:val="0"/>
                    <w:autoSpaceDN w:val="0"/>
                    <w:adjustRightInd w:val="0"/>
                    <w:jc w:val="center"/>
                    <w:rPr>
                      <w:sz w:val="20"/>
                      <w:szCs w:val="20"/>
                    </w:rPr>
                  </w:pPr>
                  <w:r>
                    <w:rPr>
                      <w:sz w:val="20"/>
                      <w:szCs w:val="20"/>
                    </w:rPr>
                    <w:t>1</w:t>
                  </w:r>
                </w:p>
              </w:tc>
              <w:tc>
                <w:tcPr>
                  <w:tcW w:w="871" w:type="dxa"/>
                </w:tcPr>
                <w:p w:rsidR="003D62A3" w:rsidRPr="0074335C" w:rsidRDefault="003D62A3" w:rsidP="0074335C">
                  <w:pPr>
                    <w:widowControl w:val="0"/>
                    <w:autoSpaceDE w:val="0"/>
                    <w:autoSpaceDN w:val="0"/>
                    <w:adjustRightInd w:val="0"/>
                    <w:jc w:val="center"/>
                    <w:rPr>
                      <w:sz w:val="20"/>
                      <w:szCs w:val="20"/>
                    </w:rPr>
                  </w:pPr>
                  <w:r>
                    <w:rPr>
                      <w:sz w:val="20"/>
                      <w:szCs w:val="20"/>
                    </w:rPr>
                    <w:t>1</w:t>
                  </w:r>
                </w:p>
              </w:tc>
              <w:tc>
                <w:tcPr>
                  <w:tcW w:w="689" w:type="dxa"/>
                </w:tcPr>
                <w:p w:rsidR="003D62A3" w:rsidRPr="0074335C" w:rsidRDefault="003D62A3" w:rsidP="0074335C">
                  <w:pPr>
                    <w:widowControl w:val="0"/>
                    <w:autoSpaceDE w:val="0"/>
                    <w:autoSpaceDN w:val="0"/>
                    <w:adjustRightInd w:val="0"/>
                    <w:jc w:val="center"/>
                    <w:rPr>
                      <w:sz w:val="20"/>
                      <w:szCs w:val="20"/>
                    </w:rPr>
                  </w:pPr>
                  <w:r>
                    <w:rPr>
                      <w:sz w:val="20"/>
                      <w:szCs w:val="20"/>
                    </w:rPr>
                    <w:t>80</w:t>
                  </w:r>
                </w:p>
              </w:tc>
              <w:tc>
                <w:tcPr>
                  <w:tcW w:w="708" w:type="dxa"/>
                </w:tcPr>
                <w:p w:rsidR="003D62A3" w:rsidRPr="0074335C" w:rsidRDefault="003D62A3" w:rsidP="004971B5">
                  <w:pPr>
                    <w:widowControl w:val="0"/>
                    <w:autoSpaceDE w:val="0"/>
                    <w:autoSpaceDN w:val="0"/>
                    <w:adjustRightInd w:val="0"/>
                    <w:jc w:val="center"/>
                    <w:rPr>
                      <w:sz w:val="20"/>
                      <w:szCs w:val="20"/>
                    </w:rPr>
                  </w:pPr>
                  <w:r>
                    <w:rPr>
                      <w:sz w:val="20"/>
                      <w:szCs w:val="20"/>
                    </w:rPr>
                    <w:t>80</w:t>
                  </w:r>
                </w:p>
              </w:tc>
              <w:tc>
                <w:tcPr>
                  <w:tcW w:w="871"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r>
            <w:tr w:rsidR="003D62A3" w:rsidRPr="0074335C" w:rsidTr="00C14B9B">
              <w:trPr>
                <w:jc w:val="center"/>
              </w:trPr>
              <w:tc>
                <w:tcPr>
                  <w:tcW w:w="817"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ОДС-4</w:t>
                  </w:r>
                </w:p>
              </w:tc>
              <w:tc>
                <w:tcPr>
                  <w:tcW w:w="830"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871"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71"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74335C">
                  <w:pPr>
                    <w:widowControl w:val="0"/>
                    <w:autoSpaceDE w:val="0"/>
                    <w:autoSpaceDN w:val="0"/>
                    <w:adjustRightInd w:val="0"/>
                    <w:jc w:val="center"/>
                    <w:rPr>
                      <w:sz w:val="20"/>
                      <w:szCs w:val="20"/>
                    </w:rPr>
                  </w:pPr>
                  <w:r>
                    <w:rPr>
                      <w:sz w:val="20"/>
                      <w:szCs w:val="20"/>
                    </w:rPr>
                    <w:t>1</w:t>
                  </w:r>
                </w:p>
              </w:tc>
              <w:tc>
                <w:tcPr>
                  <w:tcW w:w="871" w:type="dxa"/>
                </w:tcPr>
                <w:p w:rsidR="003D62A3" w:rsidRPr="0074335C" w:rsidRDefault="003D62A3" w:rsidP="0074335C">
                  <w:pPr>
                    <w:widowControl w:val="0"/>
                    <w:autoSpaceDE w:val="0"/>
                    <w:autoSpaceDN w:val="0"/>
                    <w:adjustRightInd w:val="0"/>
                    <w:jc w:val="center"/>
                    <w:rPr>
                      <w:sz w:val="20"/>
                      <w:szCs w:val="20"/>
                    </w:rPr>
                  </w:pPr>
                  <w:r>
                    <w:rPr>
                      <w:sz w:val="20"/>
                      <w:szCs w:val="20"/>
                    </w:rPr>
                    <w:t>1</w:t>
                  </w:r>
                </w:p>
              </w:tc>
              <w:tc>
                <w:tcPr>
                  <w:tcW w:w="689" w:type="dxa"/>
                </w:tcPr>
                <w:p w:rsidR="003D62A3" w:rsidRPr="0074335C" w:rsidRDefault="003D62A3" w:rsidP="0074335C">
                  <w:pPr>
                    <w:widowControl w:val="0"/>
                    <w:autoSpaceDE w:val="0"/>
                    <w:autoSpaceDN w:val="0"/>
                    <w:adjustRightInd w:val="0"/>
                    <w:jc w:val="center"/>
                    <w:rPr>
                      <w:sz w:val="20"/>
                      <w:szCs w:val="20"/>
                    </w:rPr>
                  </w:pPr>
                  <w:r>
                    <w:rPr>
                      <w:sz w:val="20"/>
                      <w:szCs w:val="20"/>
                    </w:rPr>
                    <w:t>80</w:t>
                  </w:r>
                </w:p>
              </w:tc>
              <w:tc>
                <w:tcPr>
                  <w:tcW w:w="708" w:type="dxa"/>
                </w:tcPr>
                <w:p w:rsidR="003D62A3" w:rsidRPr="0074335C" w:rsidRDefault="003D62A3" w:rsidP="004971B5">
                  <w:pPr>
                    <w:widowControl w:val="0"/>
                    <w:autoSpaceDE w:val="0"/>
                    <w:autoSpaceDN w:val="0"/>
                    <w:adjustRightInd w:val="0"/>
                    <w:jc w:val="center"/>
                    <w:rPr>
                      <w:sz w:val="20"/>
                      <w:szCs w:val="20"/>
                    </w:rPr>
                  </w:pPr>
                  <w:r>
                    <w:rPr>
                      <w:sz w:val="20"/>
                      <w:szCs w:val="20"/>
                    </w:rPr>
                    <w:t>80</w:t>
                  </w:r>
                </w:p>
              </w:tc>
              <w:tc>
                <w:tcPr>
                  <w:tcW w:w="871"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r>
            <w:tr w:rsidR="003D62A3" w:rsidRPr="0074335C" w:rsidTr="00C14B9B">
              <w:trPr>
                <w:jc w:val="center"/>
              </w:trPr>
              <w:tc>
                <w:tcPr>
                  <w:tcW w:w="817"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ПК-1</w:t>
                  </w:r>
                </w:p>
              </w:tc>
              <w:tc>
                <w:tcPr>
                  <w:tcW w:w="830"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871"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71"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74335C">
                  <w:pPr>
                    <w:widowControl w:val="0"/>
                    <w:autoSpaceDE w:val="0"/>
                    <w:autoSpaceDN w:val="0"/>
                    <w:adjustRightInd w:val="0"/>
                    <w:jc w:val="center"/>
                    <w:rPr>
                      <w:sz w:val="20"/>
                      <w:szCs w:val="20"/>
                    </w:rPr>
                  </w:pPr>
                  <w:r>
                    <w:rPr>
                      <w:sz w:val="20"/>
                      <w:szCs w:val="20"/>
                    </w:rPr>
                    <w:t>1</w:t>
                  </w:r>
                </w:p>
              </w:tc>
              <w:tc>
                <w:tcPr>
                  <w:tcW w:w="871" w:type="dxa"/>
                </w:tcPr>
                <w:p w:rsidR="003D62A3" w:rsidRPr="0074335C" w:rsidRDefault="003D62A3" w:rsidP="0074335C">
                  <w:pPr>
                    <w:widowControl w:val="0"/>
                    <w:autoSpaceDE w:val="0"/>
                    <w:autoSpaceDN w:val="0"/>
                    <w:adjustRightInd w:val="0"/>
                    <w:jc w:val="center"/>
                    <w:rPr>
                      <w:sz w:val="20"/>
                      <w:szCs w:val="20"/>
                    </w:rPr>
                  </w:pPr>
                  <w:r>
                    <w:rPr>
                      <w:sz w:val="20"/>
                      <w:szCs w:val="20"/>
                    </w:rPr>
                    <w:t>1</w:t>
                  </w:r>
                </w:p>
              </w:tc>
              <w:tc>
                <w:tcPr>
                  <w:tcW w:w="689" w:type="dxa"/>
                </w:tcPr>
                <w:p w:rsidR="003D62A3" w:rsidRPr="0074335C" w:rsidRDefault="003D62A3" w:rsidP="0074335C">
                  <w:pPr>
                    <w:widowControl w:val="0"/>
                    <w:autoSpaceDE w:val="0"/>
                    <w:autoSpaceDN w:val="0"/>
                    <w:adjustRightInd w:val="0"/>
                    <w:jc w:val="center"/>
                    <w:rPr>
                      <w:sz w:val="20"/>
                      <w:szCs w:val="20"/>
                    </w:rPr>
                  </w:pPr>
                  <w:r>
                    <w:rPr>
                      <w:sz w:val="20"/>
                      <w:szCs w:val="20"/>
                    </w:rPr>
                    <w:t>60</w:t>
                  </w:r>
                </w:p>
              </w:tc>
              <w:tc>
                <w:tcPr>
                  <w:tcW w:w="708" w:type="dxa"/>
                </w:tcPr>
                <w:p w:rsidR="003D62A3" w:rsidRPr="0074335C" w:rsidRDefault="003D62A3" w:rsidP="004971B5">
                  <w:pPr>
                    <w:widowControl w:val="0"/>
                    <w:autoSpaceDE w:val="0"/>
                    <w:autoSpaceDN w:val="0"/>
                    <w:adjustRightInd w:val="0"/>
                    <w:jc w:val="center"/>
                    <w:rPr>
                      <w:sz w:val="20"/>
                      <w:szCs w:val="20"/>
                    </w:rPr>
                  </w:pPr>
                  <w:r>
                    <w:rPr>
                      <w:sz w:val="20"/>
                      <w:szCs w:val="20"/>
                    </w:rPr>
                    <w:t>60</w:t>
                  </w:r>
                </w:p>
              </w:tc>
              <w:tc>
                <w:tcPr>
                  <w:tcW w:w="871"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r>
            <w:tr w:rsidR="003D62A3" w:rsidRPr="0074335C" w:rsidTr="00C14B9B">
              <w:trPr>
                <w:jc w:val="center"/>
              </w:trPr>
              <w:tc>
                <w:tcPr>
                  <w:tcW w:w="817"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ПК-2</w:t>
                  </w:r>
                </w:p>
              </w:tc>
              <w:tc>
                <w:tcPr>
                  <w:tcW w:w="830"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871"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71"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74335C">
                  <w:pPr>
                    <w:widowControl w:val="0"/>
                    <w:autoSpaceDE w:val="0"/>
                    <w:autoSpaceDN w:val="0"/>
                    <w:adjustRightInd w:val="0"/>
                    <w:jc w:val="center"/>
                    <w:rPr>
                      <w:sz w:val="20"/>
                      <w:szCs w:val="20"/>
                    </w:rPr>
                  </w:pPr>
                  <w:r>
                    <w:rPr>
                      <w:sz w:val="20"/>
                      <w:szCs w:val="20"/>
                    </w:rPr>
                    <w:t>1</w:t>
                  </w:r>
                </w:p>
              </w:tc>
              <w:tc>
                <w:tcPr>
                  <w:tcW w:w="871" w:type="dxa"/>
                </w:tcPr>
                <w:p w:rsidR="003D62A3" w:rsidRPr="0074335C" w:rsidRDefault="003D62A3" w:rsidP="0074335C">
                  <w:pPr>
                    <w:widowControl w:val="0"/>
                    <w:autoSpaceDE w:val="0"/>
                    <w:autoSpaceDN w:val="0"/>
                    <w:adjustRightInd w:val="0"/>
                    <w:jc w:val="center"/>
                    <w:rPr>
                      <w:sz w:val="20"/>
                      <w:szCs w:val="20"/>
                    </w:rPr>
                  </w:pPr>
                  <w:r>
                    <w:rPr>
                      <w:sz w:val="20"/>
                      <w:szCs w:val="20"/>
                    </w:rPr>
                    <w:t>1</w:t>
                  </w:r>
                </w:p>
              </w:tc>
              <w:tc>
                <w:tcPr>
                  <w:tcW w:w="689" w:type="dxa"/>
                </w:tcPr>
                <w:p w:rsidR="003D62A3" w:rsidRPr="0074335C" w:rsidRDefault="003D62A3" w:rsidP="0074335C">
                  <w:pPr>
                    <w:widowControl w:val="0"/>
                    <w:autoSpaceDE w:val="0"/>
                    <w:autoSpaceDN w:val="0"/>
                    <w:adjustRightInd w:val="0"/>
                    <w:jc w:val="center"/>
                    <w:rPr>
                      <w:sz w:val="20"/>
                      <w:szCs w:val="20"/>
                    </w:rPr>
                  </w:pPr>
                  <w:r>
                    <w:rPr>
                      <w:sz w:val="20"/>
                      <w:szCs w:val="20"/>
                    </w:rPr>
                    <w:t>80</w:t>
                  </w:r>
                </w:p>
              </w:tc>
              <w:tc>
                <w:tcPr>
                  <w:tcW w:w="708" w:type="dxa"/>
                </w:tcPr>
                <w:p w:rsidR="003D62A3" w:rsidRPr="0074335C" w:rsidRDefault="003D62A3" w:rsidP="004971B5">
                  <w:pPr>
                    <w:widowControl w:val="0"/>
                    <w:autoSpaceDE w:val="0"/>
                    <w:autoSpaceDN w:val="0"/>
                    <w:adjustRightInd w:val="0"/>
                    <w:jc w:val="center"/>
                    <w:rPr>
                      <w:sz w:val="20"/>
                      <w:szCs w:val="20"/>
                    </w:rPr>
                  </w:pPr>
                  <w:r>
                    <w:rPr>
                      <w:sz w:val="20"/>
                      <w:szCs w:val="20"/>
                    </w:rPr>
                    <w:t>80</w:t>
                  </w:r>
                </w:p>
              </w:tc>
              <w:tc>
                <w:tcPr>
                  <w:tcW w:w="871"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r>
            <w:tr w:rsidR="003D62A3" w:rsidRPr="0074335C" w:rsidTr="00C14B9B">
              <w:trPr>
                <w:jc w:val="center"/>
              </w:trPr>
              <w:tc>
                <w:tcPr>
                  <w:tcW w:w="817"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ПК-3</w:t>
                  </w:r>
                </w:p>
              </w:tc>
              <w:tc>
                <w:tcPr>
                  <w:tcW w:w="830"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871"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71"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74335C">
                  <w:pPr>
                    <w:widowControl w:val="0"/>
                    <w:autoSpaceDE w:val="0"/>
                    <w:autoSpaceDN w:val="0"/>
                    <w:adjustRightInd w:val="0"/>
                    <w:jc w:val="center"/>
                    <w:rPr>
                      <w:sz w:val="20"/>
                      <w:szCs w:val="20"/>
                    </w:rPr>
                  </w:pPr>
                  <w:r>
                    <w:rPr>
                      <w:sz w:val="20"/>
                      <w:szCs w:val="20"/>
                    </w:rPr>
                    <w:t>1</w:t>
                  </w:r>
                </w:p>
              </w:tc>
              <w:tc>
                <w:tcPr>
                  <w:tcW w:w="871" w:type="dxa"/>
                </w:tcPr>
                <w:p w:rsidR="003D62A3" w:rsidRPr="0074335C" w:rsidRDefault="003D62A3" w:rsidP="0074335C">
                  <w:pPr>
                    <w:widowControl w:val="0"/>
                    <w:autoSpaceDE w:val="0"/>
                    <w:autoSpaceDN w:val="0"/>
                    <w:adjustRightInd w:val="0"/>
                    <w:jc w:val="center"/>
                    <w:rPr>
                      <w:sz w:val="20"/>
                      <w:szCs w:val="20"/>
                    </w:rPr>
                  </w:pPr>
                  <w:r>
                    <w:rPr>
                      <w:sz w:val="20"/>
                      <w:szCs w:val="20"/>
                    </w:rPr>
                    <w:t>1</w:t>
                  </w:r>
                </w:p>
              </w:tc>
              <w:tc>
                <w:tcPr>
                  <w:tcW w:w="689"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708"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871"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r>
            <w:tr w:rsidR="003D62A3" w:rsidRPr="0074335C" w:rsidTr="00C14B9B">
              <w:trPr>
                <w:jc w:val="center"/>
              </w:trPr>
              <w:tc>
                <w:tcPr>
                  <w:tcW w:w="817"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НП</w:t>
                  </w:r>
                </w:p>
              </w:tc>
              <w:tc>
                <w:tcPr>
                  <w:tcW w:w="830"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871"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71"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74335C">
                  <w:pPr>
                    <w:widowControl w:val="0"/>
                    <w:autoSpaceDE w:val="0"/>
                    <w:autoSpaceDN w:val="0"/>
                    <w:adjustRightInd w:val="0"/>
                    <w:jc w:val="center"/>
                    <w:rPr>
                      <w:sz w:val="20"/>
                      <w:szCs w:val="20"/>
                    </w:rPr>
                  </w:pPr>
                  <w:r>
                    <w:rPr>
                      <w:sz w:val="20"/>
                      <w:szCs w:val="20"/>
                    </w:rPr>
                    <w:t>1</w:t>
                  </w:r>
                </w:p>
              </w:tc>
              <w:tc>
                <w:tcPr>
                  <w:tcW w:w="871" w:type="dxa"/>
                </w:tcPr>
                <w:p w:rsidR="003D62A3" w:rsidRPr="0074335C" w:rsidRDefault="003D62A3" w:rsidP="0074335C">
                  <w:pPr>
                    <w:widowControl w:val="0"/>
                    <w:autoSpaceDE w:val="0"/>
                    <w:autoSpaceDN w:val="0"/>
                    <w:adjustRightInd w:val="0"/>
                    <w:jc w:val="center"/>
                    <w:rPr>
                      <w:sz w:val="20"/>
                      <w:szCs w:val="20"/>
                    </w:rPr>
                  </w:pPr>
                  <w:r>
                    <w:rPr>
                      <w:sz w:val="20"/>
                      <w:szCs w:val="20"/>
                    </w:rPr>
                    <w:t>1</w:t>
                  </w:r>
                </w:p>
              </w:tc>
              <w:tc>
                <w:tcPr>
                  <w:tcW w:w="689" w:type="dxa"/>
                </w:tcPr>
                <w:p w:rsidR="003D62A3" w:rsidRPr="0074335C" w:rsidRDefault="003D62A3" w:rsidP="0074335C">
                  <w:pPr>
                    <w:widowControl w:val="0"/>
                    <w:autoSpaceDE w:val="0"/>
                    <w:autoSpaceDN w:val="0"/>
                    <w:adjustRightInd w:val="0"/>
                    <w:jc w:val="center"/>
                    <w:rPr>
                      <w:sz w:val="20"/>
                      <w:szCs w:val="20"/>
                    </w:rPr>
                  </w:pPr>
                  <w:r>
                    <w:rPr>
                      <w:sz w:val="20"/>
                      <w:szCs w:val="20"/>
                    </w:rPr>
                    <w:t>60</w:t>
                  </w:r>
                </w:p>
              </w:tc>
              <w:tc>
                <w:tcPr>
                  <w:tcW w:w="708" w:type="dxa"/>
                </w:tcPr>
                <w:p w:rsidR="003D62A3" w:rsidRPr="0074335C" w:rsidRDefault="003D62A3" w:rsidP="004971B5">
                  <w:pPr>
                    <w:widowControl w:val="0"/>
                    <w:autoSpaceDE w:val="0"/>
                    <w:autoSpaceDN w:val="0"/>
                    <w:adjustRightInd w:val="0"/>
                    <w:jc w:val="center"/>
                    <w:rPr>
                      <w:sz w:val="20"/>
                      <w:szCs w:val="20"/>
                    </w:rPr>
                  </w:pPr>
                  <w:r>
                    <w:rPr>
                      <w:sz w:val="20"/>
                      <w:szCs w:val="20"/>
                    </w:rPr>
                    <w:t>60</w:t>
                  </w:r>
                </w:p>
              </w:tc>
              <w:tc>
                <w:tcPr>
                  <w:tcW w:w="871"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r>
            <w:tr w:rsidR="003D62A3" w:rsidRPr="0074335C" w:rsidTr="00C14B9B">
              <w:trPr>
                <w:jc w:val="center"/>
              </w:trPr>
              <w:tc>
                <w:tcPr>
                  <w:tcW w:w="817"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Р-1</w:t>
                  </w:r>
                </w:p>
              </w:tc>
              <w:tc>
                <w:tcPr>
                  <w:tcW w:w="830"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871"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71"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871"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689"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708"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871"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r>
            <w:tr w:rsidR="003D62A3" w:rsidRPr="0074335C" w:rsidTr="00C14B9B">
              <w:trPr>
                <w:jc w:val="center"/>
              </w:trPr>
              <w:tc>
                <w:tcPr>
                  <w:tcW w:w="817"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Р-2</w:t>
                  </w:r>
                </w:p>
              </w:tc>
              <w:tc>
                <w:tcPr>
                  <w:tcW w:w="830"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871"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71"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871"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689"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708"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871"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r>
            <w:tr w:rsidR="003D62A3" w:rsidRPr="0074335C" w:rsidTr="00C14B9B">
              <w:trPr>
                <w:jc w:val="center"/>
              </w:trPr>
              <w:tc>
                <w:tcPr>
                  <w:tcW w:w="817"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Р-3</w:t>
                  </w:r>
                </w:p>
              </w:tc>
              <w:tc>
                <w:tcPr>
                  <w:tcW w:w="830"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871"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71"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871"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689"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708"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871"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r>
            <w:tr w:rsidR="003D62A3" w:rsidRPr="0074335C" w:rsidTr="00C14B9B">
              <w:trPr>
                <w:jc w:val="center"/>
              </w:trPr>
              <w:tc>
                <w:tcPr>
                  <w:tcW w:w="817"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ОХ-1</w:t>
                  </w:r>
                </w:p>
              </w:tc>
              <w:tc>
                <w:tcPr>
                  <w:tcW w:w="830"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w:t>
                  </w:r>
                </w:p>
              </w:tc>
              <w:tc>
                <w:tcPr>
                  <w:tcW w:w="871"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71"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871"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689"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708"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871"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r>
            <w:tr w:rsidR="003D62A3" w:rsidRPr="0074335C" w:rsidTr="00C14B9B">
              <w:trPr>
                <w:jc w:val="center"/>
              </w:trPr>
              <w:tc>
                <w:tcPr>
                  <w:tcW w:w="817"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ОХ-2</w:t>
                  </w:r>
                </w:p>
              </w:tc>
              <w:tc>
                <w:tcPr>
                  <w:tcW w:w="830"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w:t>
                  </w:r>
                </w:p>
              </w:tc>
              <w:tc>
                <w:tcPr>
                  <w:tcW w:w="871"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71"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871"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689"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708"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871"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r>
            <w:tr w:rsidR="003D62A3" w:rsidRPr="0074335C" w:rsidTr="00C14B9B">
              <w:trPr>
                <w:jc w:val="center"/>
              </w:trPr>
              <w:tc>
                <w:tcPr>
                  <w:tcW w:w="817"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СН-1</w:t>
                  </w:r>
                </w:p>
              </w:tc>
              <w:tc>
                <w:tcPr>
                  <w:tcW w:w="830"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871"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71"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4971B5">
                  <w:pPr>
                    <w:widowControl w:val="0"/>
                    <w:autoSpaceDE w:val="0"/>
                    <w:autoSpaceDN w:val="0"/>
                    <w:adjustRightInd w:val="0"/>
                    <w:jc w:val="center"/>
                    <w:rPr>
                      <w:sz w:val="20"/>
                      <w:szCs w:val="20"/>
                    </w:rPr>
                  </w:pPr>
                  <w:r>
                    <w:rPr>
                      <w:sz w:val="20"/>
                      <w:szCs w:val="20"/>
                    </w:rPr>
                    <w:t>1</w:t>
                  </w:r>
                </w:p>
              </w:tc>
              <w:tc>
                <w:tcPr>
                  <w:tcW w:w="871" w:type="dxa"/>
                </w:tcPr>
                <w:p w:rsidR="003D62A3" w:rsidRPr="0074335C" w:rsidRDefault="003D62A3" w:rsidP="004971B5">
                  <w:pPr>
                    <w:widowControl w:val="0"/>
                    <w:autoSpaceDE w:val="0"/>
                    <w:autoSpaceDN w:val="0"/>
                    <w:adjustRightInd w:val="0"/>
                    <w:jc w:val="center"/>
                    <w:rPr>
                      <w:sz w:val="20"/>
                      <w:szCs w:val="20"/>
                    </w:rPr>
                  </w:pPr>
                  <w:r>
                    <w:rPr>
                      <w:sz w:val="20"/>
                      <w:szCs w:val="20"/>
                    </w:rPr>
                    <w:t>1</w:t>
                  </w:r>
                </w:p>
              </w:tc>
              <w:tc>
                <w:tcPr>
                  <w:tcW w:w="689"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708"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871"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r>
            <w:tr w:rsidR="003D62A3" w:rsidRPr="0074335C" w:rsidTr="00C14B9B">
              <w:trPr>
                <w:jc w:val="center"/>
              </w:trPr>
              <w:tc>
                <w:tcPr>
                  <w:tcW w:w="817"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СН-2</w:t>
                  </w:r>
                </w:p>
              </w:tc>
              <w:tc>
                <w:tcPr>
                  <w:tcW w:w="830"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871"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71"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4971B5">
                  <w:pPr>
                    <w:widowControl w:val="0"/>
                    <w:autoSpaceDE w:val="0"/>
                    <w:autoSpaceDN w:val="0"/>
                    <w:adjustRightInd w:val="0"/>
                    <w:jc w:val="center"/>
                    <w:rPr>
                      <w:sz w:val="20"/>
                      <w:szCs w:val="20"/>
                    </w:rPr>
                  </w:pPr>
                  <w:r>
                    <w:rPr>
                      <w:sz w:val="20"/>
                      <w:szCs w:val="20"/>
                    </w:rPr>
                    <w:t>1</w:t>
                  </w:r>
                </w:p>
              </w:tc>
              <w:tc>
                <w:tcPr>
                  <w:tcW w:w="871" w:type="dxa"/>
                </w:tcPr>
                <w:p w:rsidR="003D62A3" w:rsidRPr="0074335C" w:rsidRDefault="003D62A3" w:rsidP="004971B5">
                  <w:pPr>
                    <w:widowControl w:val="0"/>
                    <w:autoSpaceDE w:val="0"/>
                    <w:autoSpaceDN w:val="0"/>
                    <w:adjustRightInd w:val="0"/>
                    <w:jc w:val="center"/>
                    <w:rPr>
                      <w:sz w:val="20"/>
                      <w:szCs w:val="20"/>
                    </w:rPr>
                  </w:pPr>
                  <w:r>
                    <w:rPr>
                      <w:sz w:val="20"/>
                      <w:szCs w:val="20"/>
                    </w:rPr>
                    <w:t>1</w:t>
                  </w:r>
                </w:p>
              </w:tc>
              <w:tc>
                <w:tcPr>
                  <w:tcW w:w="689"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708"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871"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r>
            <w:tr w:rsidR="003D62A3" w:rsidRPr="0074335C" w:rsidTr="00C14B9B">
              <w:trPr>
                <w:jc w:val="center"/>
              </w:trPr>
              <w:tc>
                <w:tcPr>
                  <w:tcW w:w="817"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СН-3</w:t>
                  </w:r>
                </w:p>
              </w:tc>
              <w:tc>
                <w:tcPr>
                  <w:tcW w:w="830"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871"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71"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4971B5">
                  <w:pPr>
                    <w:widowControl w:val="0"/>
                    <w:autoSpaceDE w:val="0"/>
                    <w:autoSpaceDN w:val="0"/>
                    <w:adjustRightInd w:val="0"/>
                    <w:jc w:val="center"/>
                    <w:rPr>
                      <w:sz w:val="20"/>
                      <w:szCs w:val="20"/>
                    </w:rPr>
                  </w:pPr>
                  <w:r>
                    <w:rPr>
                      <w:sz w:val="20"/>
                      <w:szCs w:val="20"/>
                    </w:rPr>
                    <w:t>1</w:t>
                  </w:r>
                </w:p>
              </w:tc>
              <w:tc>
                <w:tcPr>
                  <w:tcW w:w="871" w:type="dxa"/>
                </w:tcPr>
                <w:p w:rsidR="003D62A3" w:rsidRPr="0074335C" w:rsidRDefault="003D62A3" w:rsidP="004971B5">
                  <w:pPr>
                    <w:widowControl w:val="0"/>
                    <w:autoSpaceDE w:val="0"/>
                    <w:autoSpaceDN w:val="0"/>
                    <w:adjustRightInd w:val="0"/>
                    <w:jc w:val="center"/>
                    <w:rPr>
                      <w:sz w:val="20"/>
                      <w:szCs w:val="20"/>
                    </w:rPr>
                  </w:pPr>
                  <w:r>
                    <w:rPr>
                      <w:sz w:val="20"/>
                      <w:szCs w:val="20"/>
                    </w:rPr>
                    <w:t>1</w:t>
                  </w:r>
                </w:p>
              </w:tc>
              <w:tc>
                <w:tcPr>
                  <w:tcW w:w="689"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708"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871"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r>
            <w:tr w:rsidR="003D62A3" w:rsidRPr="0074335C" w:rsidTr="00C14B9B">
              <w:trPr>
                <w:jc w:val="center"/>
              </w:trPr>
              <w:tc>
                <w:tcPr>
                  <w:tcW w:w="817"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СН-4</w:t>
                  </w:r>
                </w:p>
              </w:tc>
              <w:tc>
                <w:tcPr>
                  <w:tcW w:w="830"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871"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71"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4971B5">
                  <w:pPr>
                    <w:widowControl w:val="0"/>
                    <w:autoSpaceDE w:val="0"/>
                    <w:autoSpaceDN w:val="0"/>
                    <w:adjustRightInd w:val="0"/>
                    <w:jc w:val="center"/>
                    <w:rPr>
                      <w:sz w:val="20"/>
                      <w:szCs w:val="20"/>
                    </w:rPr>
                  </w:pPr>
                  <w:r>
                    <w:rPr>
                      <w:sz w:val="20"/>
                      <w:szCs w:val="20"/>
                    </w:rPr>
                    <w:t>1</w:t>
                  </w:r>
                </w:p>
              </w:tc>
              <w:tc>
                <w:tcPr>
                  <w:tcW w:w="871" w:type="dxa"/>
                </w:tcPr>
                <w:p w:rsidR="003D62A3" w:rsidRPr="0074335C" w:rsidRDefault="003D62A3" w:rsidP="004971B5">
                  <w:pPr>
                    <w:widowControl w:val="0"/>
                    <w:autoSpaceDE w:val="0"/>
                    <w:autoSpaceDN w:val="0"/>
                    <w:adjustRightInd w:val="0"/>
                    <w:jc w:val="center"/>
                    <w:rPr>
                      <w:sz w:val="20"/>
                      <w:szCs w:val="20"/>
                    </w:rPr>
                  </w:pPr>
                  <w:r>
                    <w:rPr>
                      <w:sz w:val="20"/>
                      <w:szCs w:val="20"/>
                    </w:rPr>
                    <w:t>1</w:t>
                  </w:r>
                </w:p>
              </w:tc>
              <w:tc>
                <w:tcPr>
                  <w:tcW w:w="689"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708"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871"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r>
            <w:tr w:rsidR="003D62A3" w:rsidRPr="0074335C" w:rsidTr="00C14B9B">
              <w:trPr>
                <w:jc w:val="center"/>
              </w:trPr>
              <w:tc>
                <w:tcPr>
                  <w:tcW w:w="817"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СН-5</w:t>
                  </w:r>
                </w:p>
              </w:tc>
              <w:tc>
                <w:tcPr>
                  <w:tcW w:w="830"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871"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71"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4971B5">
                  <w:pPr>
                    <w:widowControl w:val="0"/>
                    <w:autoSpaceDE w:val="0"/>
                    <w:autoSpaceDN w:val="0"/>
                    <w:adjustRightInd w:val="0"/>
                    <w:jc w:val="center"/>
                    <w:rPr>
                      <w:sz w:val="20"/>
                      <w:szCs w:val="20"/>
                    </w:rPr>
                  </w:pPr>
                  <w:r>
                    <w:rPr>
                      <w:sz w:val="20"/>
                      <w:szCs w:val="20"/>
                    </w:rPr>
                    <w:t>1</w:t>
                  </w:r>
                </w:p>
              </w:tc>
              <w:tc>
                <w:tcPr>
                  <w:tcW w:w="871" w:type="dxa"/>
                </w:tcPr>
                <w:p w:rsidR="003D62A3" w:rsidRPr="0074335C" w:rsidRDefault="003D62A3" w:rsidP="004971B5">
                  <w:pPr>
                    <w:widowControl w:val="0"/>
                    <w:autoSpaceDE w:val="0"/>
                    <w:autoSpaceDN w:val="0"/>
                    <w:adjustRightInd w:val="0"/>
                    <w:jc w:val="center"/>
                    <w:rPr>
                      <w:sz w:val="20"/>
                      <w:szCs w:val="20"/>
                    </w:rPr>
                  </w:pPr>
                  <w:r>
                    <w:rPr>
                      <w:sz w:val="20"/>
                      <w:szCs w:val="20"/>
                    </w:rPr>
                    <w:t>1</w:t>
                  </w:r>
                </w:p>
              </w:tc>
              <w:tc>
                <w:tcPr>
                  <w:tcW w:w="689"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708"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871"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r>
            <w:tr w:rsidR="003D62A3" w:rsidRPr="0074335C" w:rsidTr="00C14B9B">
              <w:trPr>
                <w:jc w:val="center"/>
              </w:trPr>
              <w:tc>
                <w:tcPr>
                  <w:tcW w:w="817"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СН-6</w:t>
                  </w:r>
                </w:p>
              </w:tc>
              <w:tc>
                <w:tcPr>
                  <w:tcW w:w="830"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871"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71"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4971B5">
                  <w:pPr>
                    <w:widowControl w:val="0"/>
                    <w:autoSpaceDE w:val="0"/>
                    <w:autoSpaceDN w:val="0"/>
                    <w:adjustRightInd w:val="0"/>
                    <w:jc w:val="center"/>
                    <w:rPr>
                      <w:sz w:val="20"/>
                      <w:szCs w:val="20"/>
                    </w:rPr>
                  </w:pPr>
                  <w:r>
                    <w:rPr>
                      <w:sz w:val="20"/>
                      <w:szCs w:val="20"/>
                    </w:rPr>
                    <w:t>1</w:t>
                  </w:r>
                </w:p>
              </w:tc>
              <w:tc>
                <w:tcPr>
                  <w:tcW w:w="871" w:type="dxa"/>
                </w:tcPr>
                <w:p w:rsidR="003D62A3" w:rsidRPr="0074335C" w:rsidRDefault="003D62A3" w:rsidP="004971B5">
                  <w:pPr>
                    <w:widowControl w:val="0"/>
                    <w:autoSpaceDE w:val="0"/>
                    <w:autoSpaceDN w:val="0"/>
                    <w:adjustRightInd w:val="0"/>
                    <w:jc w:val="center"/>
                    <w:rPr>
                      <w:sz w:val="20"/>
                      <w:szCs w:val="20"/>
                    </w:rPr>
                  </w:pPr>
                  <w:r>
                    <w:rPr>
                      <w:sz w:val="20"/>
                      <w:szCs w:val="20"/>
                    </w:rPr>
                    <w:t>1</w:t>
                  </w:r>
                </w:p>
              </w:tc>
              <w:tc>
                <w:tcPr>
                  <w:tcW w:w="689"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708"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871"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r>
            <w:tr w:rsidR="003D62A3" w:rsidRPr="0074335C" w:rsidTr="00C14B9B">
              <w:trPr>
                <w:jc w:val="center"/>
              </w:trPr>
              <w:tc>
                <w:tcPr>
                  <w:tcW w:w="817"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СН-7</w:t>
                  </w:r>
                </w:p>
              </w:tc>
              <w:tc>
                <w:tcPr>
                  <w:tcW w:w="830"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871"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71"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4971B5">
                  <w:pPr>
                    <w:widowControl w:val="0"/>
                    <w:autoSpaceDE w:val="0"/>
                    <w:autoSpaceDN w:val="0"/>
                    <w:adjustRightInd w:val="0"/>
                    <w:jc w:val="center"/>
                    <w:rPr>
                      <w:sz w:val="20"/>
                      <w:szCs w:val="20"/>
                    </w:rPr>
                  </w:pPr>
                  <w:r>
                    <w:rPr>
                      <w:sz w:val="20"/>
                      <w:szCs w:val="20"/>
                    </w:rPr>
                    <w:t>1</w:t>
                  </w:r>
                </w:p>
              </w:tc>
              <w:tc>
                <w:tcPr>
                  <w:tcW w:w="871" w:type="dxa"/>
                </w:tcPr>
                <w:p w:rsidR="003D62A3" w:rsidRPr="0074335C" w:rsidRDefault="003D62A3" w:rsidP="004971B5">
                  <w:pPr>
                    <w:widowControl w:val="0"/>
                    <w:autoSpaceDE w:val="0"/>
                    <w:autoSpaceDN w:val="0"/>
                    <w:adjustRightInd w:val="0"/>
                    <w:jc w:val="center"/>
                    <w:rPr>
                      <w:sz w:val="20"/>
                      <w:szCs w:val="20"/>
                    </w:rPr>
                  </w:pPr>
                  <w:r>
                    <w:rPr>
                      <w:sz w:val="20"/>
                      <w:szCs w:val="20"/>
                    </w:rPr>
                    <w:t>1</w:t>
                  </w:r>
                </w:p>
              </w:tc>
              <w:tc>
                <w:tcPr>
                  <w:tcW w:w="689"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708"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871"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r>
            <w:tr w:rsidR="003D62A3" w:rsidRPr="0074335C" w:rsidTr="00C14B9B">
              <w:trPr>
                <w:jc w:val="center"/>
              </w:trPr>
              <w:tc>
                <w:tcPr>
                  <w:tcW w:w="817"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РЗ-1</w:t>
                  </w:r>
                </w:p>
              </w:tc>
              <w:tc>
                <w:tcPr>
                  <w:tcW w:w="830"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871" w:type="dxa"/>
                </w:tcPr>
                <w:p w:rsidR="003D62A3" w:rsidRPr="0074335C" w:rsidRDefault="003D62A3" w:rsidP="0074335C">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71" w:type="dxa"/>
                </w:tcPr>
                <w:p w:rsidR="003D62A3" w:rsidRPr="0074335C" w:rsidRDefault="003D62A3" w:rsidP="004971B5">
                  <w:pPr>
                    <w:widowControl w:val="0"/>
                    <w:autoSpaceDE w:val="0"/>
                    <w:autoSpaceDN w:val="0"/>
                    <w:adjustRightInd w:val="0"/>
                    <w:jc w:val="center"/>
                    <w:rPr>
                      <w:sz w:val="20"/>
                      <w:szCs w:val="20"/>
                    </w:rPr>
                  </w:pPr>
                  <w:r w:rsidRPr="0074335C">
                    <w:rPr>
                      <w:sz w:val="20"/>
                      <w:szCs w:val="20"/>
                    </w:rPr>
                    <w:t>*</w:t>
                  </w:r>
                </w:p>
              </w:tc>
              <w:tc>
                <w:tcPr>
                  <w:tcW w:w="830"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871"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689" w:type="dxa"/>
                </w:tcPr>
                <w:p w:rsidR="003D62A3" w:rsidRPr="0074335C" w:rsidRDefault="003D62A3" w:rsidP="0074335C">
                  <w:pPr>
                    <w:widowControl w:val="0"/>
                    <w:autoSpaceDE w:val="0"/>
                    <w:autoSpaceDN w:val="0"/>
                    <w:adjustRightInd w:val="0"/>
                    <w:jc w:val="center"/>
                    <w:rPr>
                      <w:sz w:val="20"/>
                      <w:szCs w:val="20"/>
                    </w:rPr>
                  </w:pPr>
                  <w:r>
                    <w:rPr>
                      <w:sz w:val="20"/>
                      <w:szCs w:val="20"/>
                    </w:rPr>
                    <w:t>*</w:t>
                  </w:r>
                </w:p>
              </w:tc>
              <w:tc>
                <w:tcPr>
                  <w:tcW w:w="708"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871"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c>
                <w:tcPr>
                  <w:tcW w:w="567" w:type="dxa"/>
                </w:tcPr>
                <w:p w:rsidR="003D62A3" w:rsidRPr="0074335C" w:rsidRDefault="003D62A3" w:rsidP="004971B5">
                  <w:pPr>
                    <w:widowControl w:val="0"/>
                    <w:autoSpaceDE w:val="0"/>
                    <w:autoSpaceDN w:val="0"/>
                    <w:adjustRightInd w:val="0"/>
                    <w:jc w:val="center"/>
                    <w:rPr>
                      <w:sz w:val="20"/>
                      <w:szCs w:val="20"/>
                    </w:rPr>
                  </w:pPr>
                  <w:r>
                    <w:rPr>
                      <w:sz w:val="20"/>
                      <w:szCs w:val="20"/>
                    </w:rPr>
                    <w:t>*</w:t>
                  </w:r>
                </w:p>
              </w:tc>
            </w:tr>
            <w:tr w:rsidR="00683261" w:rsidRPr="0074335C" w:rsidTr="00C14B9B">
              <w:trPr>
                <w:jc w:val="center"/>
              </w:trPr>
              <w:tc>
                <w:tcPr>
                  <w:tcW w:w="817" w:type="dxa"/>
                </w:tcPr>
                <w:p w:rsidR="00683261" w:rsidRPr="0074335C" w:rsidRDefault="00683261" w:rsidP="0074335C">
                  <w:pPr>
                    <w:widowControl w:val="0"/>
                    <w:autoSpaceDE w:val="0"/>
                    <w:autoSpaceDN w:val="0"/>
                    <w:adjustRightInd w:val="0"/>
                    <w:jc w:val="center"/>
                    <w:rPr>
                      <w:sz w:val="20"/>
                      <w:szCs w:val="20"/>
                    </w:rPr>
                  </w:pPr>
                  <w:r w:rsidRPr="0074335C">
                    <w:rPr>
                      <w:sz w:val="20"/>
                      <w:szCs w:val="20"/>
                    </w:rPr>
                    <w:lastRenderedPageBreak/>
                    <w:t>РЗ-2</w:t>
                  </w:r>
                </w:p>
              </w:tc>
              <w:tc>
                <w:tcPr>
                  <w:tcW w:w="830" w:type="dxa"/>
                </w:tcPr>
                <w:p w:rsidR="00683261" w:rsidRPr="0074335C" w:rsidRDefault="003D62A3" w:rsidP="0074335C">
                  <w:pPr>
                    <w:widowControl w:val="0"/>
                    <w:autoSpaceDE w:val="0"/>
                    <w:autoSpaceDN w:val="0"/>
                    <w:adjustRightInd w:val="0"/>
                    <w:jc w:val="center"/>
                    <w:rPr>
                      <w:sz w:val="20"/>
                      <w:szCs w:val="20"/>
                    </w:rPr>
                  </w:pPr>
                  <w:r>
                    <w:rPr>
                      <w:sz w:val="20"/>
                      <w:szCs w:val="20"/>
                    </w:rPr>
                    <w:t>*</w:t>
                  </w:r>
                </w:p>
              </w:tc>
              <w:tc>
                <w:tcPr>
                  <w:tcW w:w="871" w:type="dxa"/>
                </w:tcPr>
                <w:p w:rsidR="00683261" w:rsidRPr="0074335C" w:rsidRDefault="00683261" w:rsidP="0074335C">
                  <w:pPr>
                    <w:widowControl w:val="0"/>
                    <w:autoSpaceDE w:val="0"/>
                    <w:autoSpaceDN w:val="0"/>
                    <w:adjustRightInd w:val="0"/>
                    <w:jc w:val="center"/>
                    <w:rPr>
                      <w:sz w:val="20"/>
                      <w:szCs w:val="20"/>
                    </w:rPr>
                  </w:pPr>
                  <w:r w:rsidRPr="0074335C">
                    <w:rPr>
                      <w:sz w:val="20"/>
                      <w:szCs w:val="20"/>
                    </w:rPr>
                    <w:t>*</w:t>
                  </w:r>
                </w:p>
              </w:tc>
              <w:tc>
                <w:tcPr>
                  <w:tcW w:w="830" w:type="dxa"/>
                </w:tcPr>
                <w:p w:rsidR="00683261" w:rsidRPr="0074335C" w:rsidRDefault="003D62A3" w:rsidP="0074335C">
                  <w:pPr>
                    <w:widowControl w:val="0"/>
                    <w:autoSpaceDE w:val="0"/>
                    <w:autoSpaceDN w:val="0"/>
                    <w:adjustRightInd w:val="0"/>
                    <w:jc w:val="center"/>
                    <w:rPr>
                      <w:sz w:val="20"/>
                      <w:szCs w:val="20"/>
                    </w:rPr>
                  </w:pPr>
                  <w:r>
                    <w:rPr>
                      <w:sz w:val="20"/>
                      <w:szCs w:val="20"/>
                    </w:rPr>
                    <w:t>*</w:t>
                  </w:r>
                </w:p>
              </w:tc>
              <w:tc>
                <w:tcPr>
                  <w:tcW w:w="871" w:type="dxa"/>
                </w:tcPr>
                <w:p w:rsidR="00683261" w:rsidRPr="0074335C" w:rsidRDefault="003D62A3" w:rsidP="0074335C">
                  <w:pPr>
                    <w:widowControl w:val="0"/>
                    <w:autoSpaceDE w:val="0"/>
                    <w:autoSpaceDN w:val="0"/>
                    <w:adjustRightInd w:val="0"/>
                    <w:jc w:val="center"/>
                    <w:rPr>
                      <w:sz w:val="20"/>
                      <w:szCs w:val="20"/>
                    </w:rPr>
                  </w:pPr>
                  <w:r>
                    <w:rPr>
                      <w:sz w:val="20"/>
                      <w:szCs w:val="20"/>
                    </w:rPr>
                    <w:t>*</w:t>
                  </w:r>
                </w:p>
              </w:tc>
              <w:tc>
                <w:tcPr>
                  <w:tcW w:w="830" w:type="dxa"/>
                </w:tcPr>
                <w:p w:rsidR="00683261" w:rsidRPr="0074335C" w:rsidRDefault="003D62A3" w:rsidP="0074335C">
                  <w:pPr>
                    <w:widowControl w:val="0"/>
                    <w:autoSpaceDE w:val="0"/>
                    <w:autoSpaceDN w:val="0"/>
                    <w:adjustRightInd w:val="0"/>
                    <w:jc w:val="center"/>
                    <w:rPr>
                      <w:sz w:val="20"/>
                      <w:szCs w:val="20"/>
                    </w:rPr>
                  </w:pPr>
                  <w:r>
                    <w:rPr>
                      <w:sz w:val="20"/>
                      <w:szCs w:val="20"/>
                    </w:rPr>
                    <w:t>*</w:t>
                  </w:r>
                </w:p>
              </w:tc>
              <w:tc>
                <w:tcPr>
                  <w:tcW w:w="871" w:type="dxa"/>
                </w:tcPr>
                <w:p w:rsidR="00683261" w:rsidRPr="0074335C" w:rsidRDefault="003D62A3" w:rsidP="0074335C">
                  <w:pPr>
                    <w:widowControl w:val="0"/>
                    <w:autoSpaceDE w:val="0"/>
                    <w:autoSpaceDN w:val="0"/>
                    <w:adjustRightInd w:val="0"/>
                    <w:jc w:val="center"/>
                    <w:rPr>
                      <w:sz w:val="20"/>
                      <w:szCs w:val="20"/>
                    </w:rPr>
                  </w:pPr>
                  <w:r>
                    <w:rPr>
                      <w:sz w:val="20"/>
                      <w:szCs w:val="20"/>
                    </w:rPr>
                    <w:t>*</w:t>
                  </w:r>
                </w:p>
              </w:tc>
              <w:tc>
                <w:tcPr>
                  <w:tcW w:w="689" w:type="dxa"/>
                </w:tcPr>
                <w:p w:rsidR="00683261" w:rsidRPr="0074335C" w:rsidRDefault="00CE01EC" w:rsidP="0074335C">
                  <w:pPr>
                    <w:widowControl w:val="0"/>
                    <w:autoSpaceDE w:val="0"/>
                    <w:autoSpaceDN w:val="0"/>
                    <w:adjustRightInd w:val="0"/>
                    <w:jc w:val="center"/>
                    <w:rPr>
                      <w:sz w:val="20"/>
                      <w:szCs w:val="20"/>
                    </w:rPr>
                  </w:pPr>
                  <w:r>
                    <w:rPr>
                      <w:sz w:val="20"/>
                      <w:szCs w:val="20"/>
                    </w:rPr>
                    <w:t>*</w:t>
                  </w:r>
                </w:p>
              </w:tc>
              <w:tc>
                <w:tcPr>
                  <w:tcW w:w="708" w:type="dxa"/>
                </w:tcPr>
                <w:p w:rsidR="00683261" w:rsidRPr="0074335C" w:rsidRDefault="003D62A3" w:rsidP="0074335C">
                  <w:pPr>
                    <w:widowControl w:val="0"/>
                    <w:autoSpaceDE w:val="0"/>
                    <w:autoSpaceDN w:val="0"/>
                    <w:adjustRightInd w:val="0"/>
                    <w:jc w:val="center"/>
                    <w:rPr>
                      <w:sz w:val="20"/>
                      <w:szCs w:val="20"/>
                    </w:rPr>
                  </w:pPr>
                  <w:r>
                    <w:rPr>
                      <w:sz w:val="20"/>
                      <w:szCs w:val="20"/>
                    </w:rPr>
                    <w:t>*</w:t>
                  </w:r>
                </w:p>
              </w:tc>
              <w:tc>
                <w:tcPr>
                  <w:tcW w:w="871" w:type="dxa"/>
                </w:tcPr>
                <w:p w:rsidR="00683261" w:rsidRPr="0074335C" w:rsidRDefault="003D62A3" w:rsidP="0074335C">
                  <w:pPr>
                    <w:widowControl w:val="0"/>
                    <w:autoSpaceDE w:val="0"/>
                    <w:autoSpaceDN w:val="0"/>
                    <w:adjustRightInd w:val="0"/>
                    <w:jc w:val="center"/>
                    <w:rPr>
                      <w:sz w:val="20"/>
                      <w:szCs w:val="20"/>
                    </w:rPr>
                  </w:pPr>
                  <w:r>
                    <w:rPr>
                      <w:sz w:val="20"/>
                      <w:szCs w:val="20"/>
                    </w:rPr>
                    <w:t>*</w:t>
                  </w:r>
                </w:p>
              </w:tc>
              <w:tc>
                <w:tcPr>
                  <w:tcW w:w="567" w:type="dxa"/>
                </w:tcPr>
                <w:p w:rsidR="00683261" w:rsidRPr="0074335C" w:rsidRDefault="003D62A3" w:rsidP="0074335C">
                  <w:pPr>
                    <w:widowControl w:val="0"/>
                    <w:autoSpaceDE w:val="0"/>
                    <w:autoSpaceDN w:val="0"/>
                    <w:adjustRightInd w:val="0"/>
                    <w:jc w:val="center"/>
                    <w:rPr>
                      <w:sz w:val="20"/>
                      <w:szCs w:val="20"/>
                    </w:rPr>
                  </w:pPr>
                  <w:r>
                    <w:rPr>
                      <w:sz w:val="20"/>
                      <w:szCs w:val="20"/>
                    </w:rPr>
                    <w:t>*</w:t>
                  </w:r>
                </w:p>
              </w:tc>
              <w:tc>
                <w:tcPr>
                  <w:tcW w:w="567" w:type="dxa"/>
                </w:tcPr>
                <w:p w:rsidR="00683261" w:rsidRPr="0074335C" w:rsidRDefault="003D62A3" w:rsidP="0074335C">
                  <w:pPr>
                    <w:widowControl w:val="0"/>
                    <w:autoSpaceDE w:val="0"/>
                    <w:autoSpaceDN w:val="0"/>
                    <w:adjustRightInd w:val="0"/>
                    <w:jc w:val="center"/>
                    <w:rPr>
                      <w:sz w:val="20"/>
                      <w:szCs w:val="20"/>
                    </w:rPr>
                  </w:pPr>
                  <w:r>
                    <w:rPr>
                      <w:sz w:val="20"/>
                      <w:szCs w:val="20"/>
                    </w:rPr>
                    <w:t>*</w:t>
                  </w:r>
                </w:p>
              </w:tc>
            </w:tr>
          </w:tbl>
          <w:p w:rsidR="00A71EA4" w:rsidRDefault="00A71EA4" w:rsidP="0074335C">
            <w:pPr>
              <w:widowControl w:val="0"/>
              <w:autoSpaceDE w:val="0"/>
              <w:autoSpaceDN w:val="0"/>
              <w:adjustRightInd w:val="0"/>
              <w:jc w:val="both"/>
            </w:pPr>
          </w:p>
          <w:p w:rsidR="0074335C" w:rsidRPr="003D62A3" w:rsidRDefault="0074335C" w:rsidP="0074335C">
            <w:pPr>
              <w:widowControl w:val="0"/>
              <w:autoSpaceDE w:val="0"/>
              <w:autoSpaceDN w:val="0"/>
              <w:adjustRightInd w:val="0"/>
              <w:jc w:val="both"/>
              <w:rPr>
                <w:u w:val="single"/>
              </w:rPr>
            </w:pPr>
            <w:r w:rsidRPr="003D62A3">
              <w:rPr>
                <w:u w:val="single"/>
              </w:rPr>
              <w:t>Примечание:</w:t>
            </w:r>
          </w:p>
          <w:p w:rsidR="0074335C" w:rsidRPr="0074335C" w:rsidRDefault="0074335C" w:rsidP="0074335C">
            <w:pPr>
              <w:widowControl w:val="0"/>
              <w:autoSpaceDE w:val="0"/>
              <w:autoSpaceDN w:val="0"/>
              <w:adjustRightInd w:val="0"/>
              <w:jc w:val="both"/>
            </w:pPr>
            <w:r w:rsidRPr="0074335C">
              <w:t>ЗУ – земельный участок;</w:t>
            </w:r>
          </w:p>
          <w:p w:rsidR="0074335C" w:rsidRDefault="0074335C" w:rsidP="0074335C">
            <w:pPr>
              <w:widowControl w:val="0"/>
              <w:autoSpaceDE w:val="0"/>
              <w:autoSpaceDN w:val="0"/>
              <w:adjustRightInd w:val="0"/>
              <w:jc w:val="both"/>
            </w:pPr>
            <w:r w:rsidRPr="0074335C">
              <w:t>ОКС – объекты капитального строительства (здания, строения и сооружения);</w:t>
            </w:r>
          </w:p>
          <w:p w:rsidR="009B6355" w:rsidRDefault="009B6355" w:rsidP="0074335C">
            <w:pPr>
              <w:widowControl w:val="0"/>
              <w:autoSpaceDE w:val="0"/>
              <w:autoSpaceDN w:val="0"/>
              <w:adjustRightInd w:val="0"/>
              <w:jc w:val="both"/>
            </w:pPr>
            <w:proofErr w:type="gramStart"/>
            <w:r>
              <w:t>Р</w:t>
            </w:r>
            <w:proofErr w:type="gramEnd"/>
            <w:r>
              <w:t xml:space="preserve"> – разрешенный вид использования земельного участка;</w:t>
            </w:r>
          </w:p>
          <w:p w:rsidR="009B6355" w:rsidRDefault="009B6355" w:rsidP="0074335C">
            <w:pPr>
              <w:widowControl w:val="0"/>
              <w:autoSpaceDE w:val="0"/>
              <w:autoSpaceDN w:val="0"/>
              <w:adjustRightInd w:val="0"/>
              <w:jc w:val="both"/>
            </w:pPr>
            <w:proofErr w:type="gramStart"/>
            <w:r>
              <w:t>В</w:t>
            </w:r>
            <w:proofErr w:type="gramEnd"/>
            <w:r>
              <w:t xml:space="preserve"> – вспомогательный вид использования земельного участка;</w:t>
            </w:r>
          </w:p>
          <w:p w:rsidR="009B6355" w:rsidRPr="0074335C" w:rsidRDefault="009B6355" w:rsidP="0074335C">
            <w:pPr>
              <w:widowControl w:val="0"/>
              <w:autoSpaceDE w:val="0"/>
              <w:autoSpaceDN w:val="0"/>
              <w:adjustRightInd w:val="0"/>
              <w:jc w:val="both"/>
            </w:pPr>
            <w:r>
              <w:t>У – условно разрешенный вид использования земельного участка;</w:t>
            </w:r>
          </w:p>
          <w:p w:rsidR="00C14B9B" w:rsidRDefault="00C14B9B" w:rsidP="00C14B9B">
            <w:pPr>
              <w:widowControl w:val="0"/>
              <w:autoSpaceDE w:val="0"/>
              <w:autoSpaceDN w:val="0"/>
              <w:adjustRightInd w:val="0"/>
              <w:jc w:val="both"/>
            </w:pPr>
            <w:r w:rsidRPr="0074335C">
              <w:t xml:space="preserve">*- не подлежат </w:t>
            </w:r>
            <w:r>
              <w:t>установлению</w:t>
            </w:r>
            <w:r w:rsidRPr="0074335C">
              <w:t xml:space="preserve"> (выполняются с учетом проектной документации в соответствии с действующими нормами и правилами)</w:t>
            </w:r>
            <w:r>
              <w:t>;</w:t>
            </w:r>
          </w:p>
          <w:p w:rsidR="00C14B9B" w:rsidRPr="001F0BBA" w:rsidRDefault="00C14B9B" w:rsidP="00C14B9B">
            <w:pPr>
              <w:widowControl w:val="0"/>
              <w:autoSpaceDE w:val="0"/>
              <w:autoSpaceDN w:val="0"/>
              <w:adjustRightInd w:val="0"/>
              <w:jc w:val="both"/>
            </w:pPr>
            <w:r>
              <w:t>(3-5)</w:t>
            </w:r>
            <w:r>
              <w:rPr>
                <w:vertAlign w:val="superscript"/>
              </w:rPr>
              <w:t xml:space="preserve">1 </w:t>
            </w:r>
            <w:r>
              <w:t>– определяется по фактической этажности;</w:t>
            </w:r>
          </w:p>
          <w:p w:rsidR="0074335C" w:rsidRPr="0074335C" w:rsidRDefault="0074335C" w:rsidP="0074335C">
            <w:pPr>
              <w:widowControl w:val="0"/>
              <w:autoSpaceDE w:val="0"/>
              <w:autoSpaceDN w:val="0"/>
              <w:adjustRightInd w:val="0"/>
              <w:jc w:val="both"/>
            </w:pPr>
            <w:r w:rsidRPr="0074335C">
              <w:t>1. Минимальный отступ от границ не применяется для тех сторон границы участка, расстояния от которых определены линией отступа от красной линии;</w:t>
            </w:r>
          </w:p>
          <w:p w:rsidR="0074335C" w:rsidRPr="0074335C" w:rsidRDefault="0074335C" w:rsidP="0074335C">
            <w:pPr>
              <w:widowControl w:val="0"/>
              <w:autoSpaceDE w:val="0"/>
              <w:autoSpaceDN w:val="0"/>
              <w:adjustRightInd w:val="0"/>
              <w:jc w:val="both"/>
            </w:pPr>
            <w:r w:rsidRPr="0074335C">
              <w:t>2. Значение максимального процента застройки используется только при соблюдении отступов от  границ земельного участка</w:t>
            </w:r>
            <w:r w:rsidR="003D62A3">
              <w:t>;</w:t>
            </w:r>
          </w:p>
          <w:p w:rsidR="0074335C" w:rsidRPr="0074335C" w:rsidRDefault="0074335C" w:rsidP="0074335C">
            <w:pPr>
              <w:widowControl w:val="0"/>
              <w:autoSpaceDE w:val="0"/>
              <w:autoSpaceDN w:val="0"/>
              <w:adjustRightInd w:val="0"/>
              <w:jc w:val="both"/>
            </w:pPr>
            <w:r w:rsidRPr="0074335C">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ст. 32-34 настоящих правил</w:t>
            </w:r>
            <w:proofErr w:type="gramStart"/>
            <w:r w:rsidRPr="0074335C">
              <w:t>.</w:t>
            </w:r>
            <w:r>
              <w:t>»</w:t>
            </w:r>
            <w:proofErr w:type="gramEnd"/>
          </w:p>
          <w:p w:rsidR="0074335C" w:rsidRPr="0074335C" w:rsidRDefault="0074335C" w:rsidP="0074335C">
            <w:pPr>
              <w:jc w:val="both"/>
            </w:pPr>
          </w:p>
          <w:p w:rsidR="0074335C" w:rsidRPr="00C045A7" w:rsidRDefault="0074335C" w:rsidP="0074335C">
            <w:pPr>
              <w:widowControl w:val="0"/>
              <w:autoSpaceDE w:val="0"/>
              <w:autoSpaceDN w:val="0"/>
              <w:adjustRightInd w:val="0"/>
              <w:jc w:val="both"/>
              <w:rPr>
                <w:u w:val="single"/>
              </w:rPr>
            </w:pPr>
            <w:r w:rsidRPr="00C045A7">
              <w:rPr>
                <w:u w:val="single"/>
              </w:rPr>
              <w:t>Основание:</w:t>
            </w:r>
          </w:p>
          <w:p w:rsidR="0074335C" w:rsidRDefault="0074335C" w:rsidP="0074335C">
            <w:pPr>
              <w:widowControl w:val="0"/>
              <w:autoSpaceDE w:val="0"/>
              <w:autoSpaceDN w:val="0"/>
              <w:adjustRightInd w:val="0"/>
              <w:jc w:val="both"/>
            </w:pPr>
            <w:r>
              <w:t xml:space="preserve">- </w:t>
            </w:r>
            <w:r w:rsidRPr="00C045A7">
              <w:t>Градостроительн</w:t>
            </w:r>
            <w:r w:rsidR="004971B5">
              <w:t>ый</w:t>
            </w:r>
            <w:r w:rsidRPr="00C045A7">
              <w:t xml:space="preserve"> кодекс Российской Федерации от 29.12.2004 </w:t>
            </w:r>
            <w:r>
              <w:t>№</w:t>
            </w:r>
            <w:r w:rsidRPr="00C045A7">
              <w:t xml:space="preserve"> 190-ФЗ (ред. от 19.12.2016) (с изм. и доп., вступ. в силу с 01.01.2017)</w:t>
            </w:r>
            <w:r>
              <w:t>;</w:t>
            </w:r>
          </w:p>
          <w:p w:rsidR="0074335C" w:rsidRDefault="00F22E99" w:rsidP="00F22E99">
            <w:pPr>
              <w:widowControl w:val="0"/>
              <w:autoSpaceDE w:val="0"/>
              <w:autoSpaceDN w:val="0"/>
              <w:adjustRightInd w:val="0"/>
              <w:jc w:val="both"/>
            </w:pPr>
            <w:r>
              <w:t>- Акт № 06-02/17 по результатам проверки соблюдения законодательства о градостроительной деятельности органами местного самоуправления городского округа «Город Обнинск» от 15-17 февраля 2017 года.</w:t>
            </w:r>
          </w:p>
          <w:p w:rsidR="0074335C" w:rsidRDefault="0074335C" w:rsidP="00804D30">
            <w:pPr>
              <w:jc w:val="both"/>
            </w:pPr>
          </w:p>
        </w:tc>
        <w:tc>
          <w:tcPr>
            <w:tcW w:w="4135" w:type="dxa"/>
          </w:tcPr>
          <w:p w:rsidR="00415B5D" w:rsidRPr="003759F2" w:rsidRDefault="00C14B9B" w:rsidP="001325AF">
            <w:pPr>
              <w:widowControl w:val="0"/>
              <w:autoSpaceDE w:val="0"/>
              <w:autoSpaceDN w:val="0"/>
              <w:adjustRightInd w:val="0"/>
              <w:ind w:firstLine="33"/>
              <w:jc w:val="both"/>
            </w:pPr>
            <w:r>
              <w:lastRenderedPageBreak/>
              <w:t>Поддержано.</w:t>
            </w:r>
          </w:p>
        </w:tc>
      </w:tr>
      <w:tr w:rsidR="008631CF" w:rsidRPr="003759F2" w:rsidTr="00A71EA4">
        <w:tc>
          <w:tcPr>
            <w:tcW w:w="534" w:type="dxa"/>
          </w:tcPr>
          <w:p w:rsidR="008631CF" w:rsidRPr="003759F2" w:rsidRDefault="00123A3A" w:rsidP="001325AF">
            <w:pPr>
              <w:jc w:val="center"/>
              <w:rPr>
                <w:bCs/>
              </w:rPr>
            </w:pPr>
            <w:r>
              <w:rPr>
                <w:bCs/>
              </w:rPr>
              <w:lastRenderedPageBreak/>
              <w:t>8</w:t>
            </w:r>
            <w:r w:rsidR="0050190C">
              <w:rPr>
                <w:bCs/>
              </w:rPr>
              <w:t>.</w:t>
            </w:r>
          </w:p>
        </w:tc>
        <w:tc>
          <w:tcPr>
            <w:tcW w:w="1350" w:type="dxa"/>
            <w:gridSpan w:val="2"/>
          </w:tcPr>
          <w:p w:rsidR="008631CF" w:rsidRPr="003759F2" w:rsidRDefault="008631CF" w:rsidP="001325AF"/>
        </w:tc>
        <w:tc>
          <w:tcPr>
            <w:tcW w:w="9281" w:type="dxa"/>
            <w:gridSpan w:val="2"/>
          </w:tcPr>
          <w:p w:rsidR="008631CF" w:rsidRDefault="008631CF" w:rsidP="00804D30">
            <w:pPr>
              <w:jc w:val="both"/>
              <w:rPr>
                <w:b/>
                <w:bCs/>
              </w:rPr>
            </w:pPr>
            <w:r>
              <w:rPr>
                <w:b/>
                <w:bCs/>
              </w:rPr>
              <w:t xml:space="preserve">Управление архитектуры и градостроительства </w:t>
            </w:r>
            <w:r w:rsidRPr="00576654">
              <w:rPr>
                <w:b/>
                <w:bCs/>
              </w:rPr>
              <w:t>Администрация города</w:t>
            </w:r>
          </w:p>
        </w:tc>
        <w:tc>
          <w:tcPr>
            <w:tcW w:w="4135" w:type="dxa"/>
          </w:tcPr>
          <w:p w:rsidR="008631CF" w:rsidRPr="003759F2" w:rsidRDefault="008631CF" w:rsidP="001325AF">
            <w:pPr>
              <w:widowControl w:val="0"/>
              <w:autoSpaceDE w:val="0"/>
              <w:autoSpaceDN w:val="0"/>
              <w:adjustRightInd w:val="0"/>
              <w:ind w:firstLine="33"/>
              <w:jc w:val="both"/>
            </w:pPr>
          </w:p>
        </w:tc>
      </w:tr>
      <w:tr w:rsidR="008631CF" w:rsidRPr="003759F2" w:rsidTr="00A71EA4">
        <w:tc>
          <w:tcPr>
            <w:tcW w:w="534" w:type="dxa"/>
          </w:tcPr>
          <w:p w:rsidR="008631CF" w:rsidRPr="003759F2" w:rsidRDefault="008631CF" w:rsidP="001325AF">
            <w:pPr>
              <w:jc w:val="center"/>
              <w:rPr>
                <w:bCs/>
              </w:rPr>
            </w:pPr>
          </w:p>
        </w:tc>
        <w:tc>
          <w:tcPr>
            <w:tcW w:w="1350" w:type="dxa"/>
            <w:gridSpan w:val="2"/>
          </w:tcPr>
          <w:p w:rsidR="008631CF" w:rsidRPr="003759F2" w:rsidRDefault="008631CF" w:rsidP="001325AF"/>
        </w:tc>
        <w:tc>
          <w:tcPr>
            <w:tcW w:w="9281" w:type="dxa"/>
            <w:gridSpan w:val="2"/>
          </w:tcPr>
          <w:p w:rsidR="008631CF" w:rsidRDefault="008631CF" w:rsidP="008631CF">
            <w:pPr>
              <w:jc w:val="both"/>
            </w:pPr>
            <w:r w:rsidRPr="008631CF">
              <w:rPr>
                <w:bCs/>
              </w:rPr>
              <w:t xml:space="preserve">1. </w:t>
            </w:r>
            <w:r>
              <w:rPr>
                <w:bCs/>
              </w:rPr>
              <w:t xml:space="preserve">Наименование статьи 24 главы 5 </w:t>
            </w:r>
            <w:r w:rsidRPr="00FF65DD">
              <w:t xml:space="preserve">части </w:t>
            </w:r>
            <w:r w:rsidRPr="00FF65DD">
              <w:rPr>
                <w:lang w:val="en-US"/>
              </w:rPr>
              <w:t>III</w:t>
            </w:r>
            <w:r>
              <w:t xml:space="preserve"> изложить в новой редакции:</w:t>
            </w:r>
          </w:p>
          <w:p w:rsidR="008631CF" w:rsidRDefault="008631CF" w:rsidP="008631CF">
            <w:pPr>
              <w:jc w:val="both"/>
            </w:pPr>
            <w:r>
              <w:t>«</w:t>
            </w:r>
            <w:r w:rsidRPr="008631CF">
              <w:t>Статья 24. Иные градостроительные регламенты по параметрам строительства в жилых зонах</w:t>
            </w:r>
            <w:r>
              <w:t>»</w:t>
            </w:r>
          </w:p>
          <w:p w:rsidR="00BF3B06" w:rsidRDefault="00BF3B06" w:rsidP="008631CF">
            <w:pPr>
              <w:jc w:val="both"/>
            </w:pPr>
          </w:p>
          <w:p w:rsidR="008631CF" w:rsidRDefault="008631CF" w:rsidP="008631CF">
            <w:pPr>
              <w:jc w:val="both"/>
            </w:pPr>
            <w:r>
              <w:t xml:space="preserve">2. В </w:t>
            </w:r>
            <w:r>
              <w:rPr>
                <w:bCs/>
              </w:rPr>
              <w:t xml:space="preserve">статье 24 главы 5 </w:t>
            </w:r>
            <w:r w:rsidRPr="00FF65DD">
              <w:t xml:space="preserve">части </w:t>
            </w:r>
            <w:r w:rsidRPr="00FF65DD">
              <w:rPr>
                <w:lang w:val="en-US"/>
              </w:rPr>
              <w:t>III</w:t>
            </w:r>
            <w:r>
              <w:t xml:space="preserve"> абзац</w:t>
            </w:r>
            <w:r w:rsidR="00BF3B06">
              <w:t>ы</w:t>
            </w:r>
            <w:r>
              <w:t xml:space="preserve"> Ж-1</w:t>
            </w:r>
            <w:r w:rsidR="00BF3B06">
              <w:t>, Ж-6</w:t>
            </w:r>
            <w:r>
              <w:t xml:space="preserve"> изложить в новой редакции:</w:t>
            </w:r>
          </w:p>
          <w:p w:rsidR="005C4908" w:rsidRPr="005C4908" w:rsidRDefault="008631CF" w:rsidP="005C4908">
            <w:pPr>
              <w:widowControl w:val="0"/>
              <w:autoSpaceDE w:val="0"/>
              <w:autoSpaceDN w:val="0"/>
              <w:adjustRightInd w:val="0"/>
              <w:ind w:firstLine="540"/>
              <w:jc w:val="both"/>
              <w:rPr>
                <w:b/>
              </w:rPr>
            </w:pPr>
            <w:r w:rsidRPr="005C4908">
              <w:t>«</w:t>
            </w:r>
            <w:r w:rsidR="005C4908" w:rsidRPr="005C4908">
              <w:rPr>
                <w:b/>
              </w:rPr>
              <w:t>Ж-1 - Зона застройки индивидуальными и малоэтажными жилыми домами (зона усадебной жилой застройки).</w:t>
            </w:r>
          </w:p>
          <w:p w:rsidR="005C4908" w:rsidRPr="005C4908" w:rsidRDefault="005C4908" w:rsidP="005C4908">
            <w:pPr>
              <w:widowControl w:val="0"/>
              <w:autoSpaceDE w:val="0"/>
              <w:autoSpaceDN w:val="0"/>
              <w:adjustRightInd w:val="0"/>
              <w:ind w:firstLine="540"/>
              <w:jc w:val="both"/>
            </w:pPr>
            <w:r w:rsidRPr="005C4908">
              <w:t>1) Показатели плотности застройки следует принимать в соответствии с приложением Г (обязательным) СП 42.13330.2011 «Градостроительство. Планировка и застройка городских и сельских поселений.</w:t>
            </w:r>
          </w:p>
          <w:p w:rsidR="005C4908" w:rsidRPr="005C4908" w:rsidRDefault="005C4908" w:rsidP="005C4908">
            <w:pPr>
              <w:widowControl w:val="0"/>
              <w:autoSpaceDE w:val="0"/>
              <w:autoSpaceDN w:val="0"/>
              <w:adjustRightInd w:val="0"/>
              <w:ind w:firstLine="540"/>
              <w:jc w:val="both"/>
            </w:pPr>
            <w:r w:rsidRPr="005C4908">
              <w:lastRenderedPageBreak/>
              <w:t>2) Расстояния между зданиями, строениями следует принимать на основе расчетов инсоляции и освещенности в соответствии с требованиями, приведенными в разделе 14 «Охрана окружающей среды» СП 42.13330.2011 «Градостроительство. Планировка и застройка городских и сельских поселений», нормами освещенности, приведенными в СП 52.13330.2011 «Естественное и искусственное освещение», а также в соответствии с противопожарными требованиями, приведенными в разделе 15 СП 42.13330.2011 «Градостроительство. Планировка и застройка городских и сельских поселений». При этом расстояния между длинными сторонами секционных жилых домов высотой 2-3 этажа должны быть не менее 15 м, высотой 4 этажа - не менее 20 м; между длинными сторонами и торцами этих же зданий с окнами из жилых комнат - не менее 10 м.</w:t>
            </w:r>
          </w:p>
          <w:p w:rsidR="005C4908" w:rsidRPr="005C4908" w:rsidRDefault="005C4908" w:rsidP="005C4908">
            <w:pPr>
              <w:widowControl w:val="0"/>
              <w:autoSpaceDE w:val="0"/>
              <w:autoSpaceDN w:val="0"/>
              <w:adjustRightInd w:val="0"/>
              <w:ind w:firstLine="540"/>
              <w:jc w:val="both"/>
            </w:pPr>
            <w:r w:rsidRPr="005C4908">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5C4908" w:rsidRPr="005C4908" w:rsidRDefault="005C4908" w:rsidP="005C4908">
            <w:pPr>
              <w:widowControl w:val="0"/>
              <w:autoSpaceDE w:val="0"/>
              <w:autoSpaceDN w:val="0"/>
              <w:adjustRightInd w:val="0"/>
              <w:ind w:firstLine="540"/>
              <w:jc w:val="both"/>
            </w:pPr>
            <w:r w:rsidRPr="005C4908">
              <w:t>До границы соседнего придомового участка расстояние по санитарно-бытовым условиям и в зависимости от степени огнестойкости должно быть не менее:</w:t>
            </w:r>
          </w:p>
          <w:p w:rsidR="005C4908" w:rsidRPr="005C4908" w:rsidRDefault="005C4908" w:rsidP="005C4908">
            <w:pPr>
              <w:widowControl w:val="0"/>
              <w:autoSpaceDE w:val="0"/>
              <w:autoSpaceDN w:val="0"/>
              <w:adjustRightInd w:val="0"/>
              <w:ind w:firstLine="540"/>
              <w:jc w:val="both"/>
            </w:pPr>
            <w:r w:rsidRPr="005C4908">
              <w:t>- от усадебного, одно-, двухквартирного и блокированного дома - 3 м;</w:t>
            </w:r>
          </w:p>
          <w:p w:rsidR="005C4908" w:rsidRPr="005C4908" w:rsidRDefault="005C4908" w:rsidP="005C4908">
            <w:pPr>
              <w:widowControl w:val="0"/>
              <w:autoSpaceDE w:val="0"/>
              <w:autoSpaceDN w:val="0"/>
              <w:adjustRightInd w:val="0"/>
              <w:ind w:firstLine="540"/>
              <w:jc w:val="both"/>
            </w:pPr>
            <w:r w:rsidRPr="005C4908">
              <w:t>- от постройки для содержания скота и птицы - 4 м;</w:t>
            </w:r>
          </w:p>
          <w:p w:rsidR="005C4908" w:rsidRPr="005C4908" w:rsidRDefault="005C4908" w:rsidP="005C4908">
            <w:pPr>
              <w:widowControl w:val="0"/>
              <w:autoSpaceDE w:val="0"/>
              <w:autoSpaceDN w:val="0"/>
              <w:adjustRightInd w:val="0"/>
              <w:ind w:firstLine="540"/>
              <w:jc w:val="both"/>
            </w:pPr>
            <w:r w:rsidRPr="005C4908">
              <w:t>- от других построек (бани, автостоянки и др.) - 1 м;</w:t>
            </w:r>
          </w:p>
          <w:p w:rsidR="005C4908" w:rsidRPr="005C4908" w:rsidRDefault="005C4908" w:rsidP="005C4908">
            <w:pPr>
              <w:widowControl w:val="0"/>
              <w:autoSpaceDE w:val="0"/>
              <w:autoSpaceDN w:val="0"/>
              <w:adjustRightInd w:val="0"/>
              <w:ind w:firstLine="540"/>
              <w:jc w:val="both"/>
            </w:pPr>
            <w:r w:rsidRPr="005C4908">
              <w:t>- от стволов высокорослых деревьев - 4 м;</w:t>
            </w:r>
          </w:p>
          <w:p w:rsidR="005C4908" w:rsidRPr="005C4908" w:rsidRDefault="005C4908" w:rsidP="005C4908">
            <w:pPr>
              <w:widowControl w:val="0"/>
              <w:autoSpaceDE w:val="0"/>
              <w:autoSpaceDN w:val="0"/>
              <w:adjustRightInd w:val="0"/>
              <w:ind w:firstLine="540"/>
              <w:jc w:val="both"/>
            </w:pPr>
            <w:r w:rsidRPr="005C4908">
              <w:t>- от стволов среднерослых деревьев - 2 м;</w:t>
            </w:r>
          </w:p>
          <w:p w:rsidR="005C4908" w:rsidRPr="005C4908" w:rsidRDefault="005C4908" w:rsidP="005C4908">
            <w:pPr>
              <w:widowControl w:val="0"/>
              <w:autoSpaceDE w:val="0"/>
              <w:autoSpaceDN w:val="0"/>
              <w:adjustRightInd w:val="0"/>
              <w:ind w:firstLine="540"/>
              <w:jc w:val="both"/>
            </w:pPr>
            <w:r w:rsidRPr="005C4908">
              <w:t>- от кустарников - 1 м.</w:t>
            </w:r>
          </w:p>
          <w:p w:rsidR="005C4908" w:rsidRPr="005C4908" w:rsidRDefault="005C4908" w:rsidP="005C4908">
            <w:pPr>
              <w:widowControl w:val="0"/>
              <w:autoSpaceDE w:val="0"/>
              <w:autoSpaceDN w:val="0"/>
              <w:adjustRightInd w:val="0"/>
              <w:ind w:firstLine="540"/>
              <w:jc w:val="both"/>
            </w:pPr>
            <w:r w:rsidRPr="005C4908">
              <w:t xml:space="preserve"> Расстояние от окон жилых комнат до стен соседнего дома и хозяйственных построек (сарая, бани и т.п.), расположенных на соседних земельных участках, должно быть не менее 6 м с учетом требований раздела 15 «Противопожарные требования» СП 42.13330.2011 «Градостроительство. Планировка и застройка городских и сельских поселений», статьи 69 Федерального закона от 22.07.2008 № 123-ФЗ «Технический регламент о требованиях пожарной безопасности», таблицы 1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а также требований раздела «Требования и рекомендации по установлению линий отступа от красных линий в целях определения места допустимого размещения зданий, строений, сооружений» региональных нормативов градостроительного проектирования Калужской области.</w:t>
            </w:r>
          </w:p>
          <w:p w:rsidR="005C4908" w:rsidRPr="005C4908" w:rsidRDefault="005C4908" w:rsidP="005C4908">
            <w:pPr>
              <w:widowControl w:val="0"/>
              <w:autoSpaceDE w:val="0"/>
              <w:autoSpaceDN w:val="0"/>
              <w:adjustRightInd w:val="0"/>
              <w:ind w:firstLine="540"/>
              <w:jc w:val="both"/>
            </w:pPr>
            <w:r w:rsidRPr="005C4908">
              <w:t xml:space="preserve">3) Предельное количество этажей или предельная высота для всех основных </w:t>
            </w:r>
            <w:r w:rsidRPr="005C4908">
              <w:lastRenderedPageBreak/>
              <w:t>строений:</w:t>
            </w:r>
          </w:p>
          <w:p w:rsidR="005C4908" w:rsidRPr="005C4908" w:rsidRDefault="005C4908" w:rsidP="005C4908">
            <w:pPr>
              <w:widowControl w:val="0"/>
              <w:autoSpaceDE w:val="0"/>
              <w:autoSpaceDN w:val="0"/>
              <w:adjustRightInd w:val="0"/>
              <w:ind w:firstLine="540"/>
              <w:jc w:val="both"/>
            </w:pPr>
            <w:r w:rsidRPr="005C4908">
              <w:t>- количество надземных этажей – до четырех,</w:t>
            </w:r>
          </w:p>
          <w:p w:rsidR="005C4908" w:rsidRPr="005C4908" w:rsidRDefault="005C4908" w:rsidP="005C4908">
            <w:pPr>
              <w:widowControl w:val="0"/>
              <w:autoSpaceDE w:val="0"/>
              <w:autoSpaceDN w:val="0"/>
              <w:adjustRightInd w:val="0"/>
              <w:rPr>
                <w:sz w:val="22"/>
                <w:szCs w:val="22"/>
              </w:rPr>
            </w:pPr>
            <w:r w:rsidRPr="005C4908">
              <w:t xml:space="preserve">           - </w:t>
            </w:r>
            <w:r w:rsidRPr="005C4908">
              <w:rPr>
                <w:sz w:val="22"/>
                <w:szCs w:val="22"/>
              </w:rPr>
              <w:t xml:space="preserve">высота от уровня земли до верха плоской кровли – не более </w:t>
            </w:r>
            <w:r w:rsidRPr="005C4908">
              <w:t xml:space="preserve">12 </w:t>
            </w:r>
            <w:r w:rsidRPr="005C4908">
              <w:rPr>
                <w:sz w:val="22"/>
                <w:szCs w:val="22"/>
              </w:rPr>
              <w:t>м;</w:t>
            </w:r>
          </w:p>
          <w:p w:rsidR="005C4908" w:rsidRPr="005C4908" w:rsidRDefault="005C4908" w:rsidP="005C4908">
            <w:pPr>
              <w:widowControl w:val="0"/>
              <w:autoSpaceDE w:val="0"/>
              <w:autoSpaceDN w:val="0"/>
              <w:adjustRightInd w:val="0"/>
              <w:ind w:firstLine="540"/>
              <w:jc w:val="both"/>
            </w:pPr>
            <w:r w:rsidRPr="005C4908">
              <w:t>- до конька скатной кровли – не более 15 м.</w:t>
            </w:r>
          </w:p>
          <w:p w:rsidR="005C4908" w:rsidRPr="005C4908" w:rsidRDefault="005C4908" w:rsidP="005C4908">
            <w:pPr>
              <w:widowControl w:val="0"/>
              <w:autoSpaceDE w:val="0"/>
              <w:autoSpaceDN w:val="0"/>
              <w:adjustRightInd w:val="0"/>
              <w:ind w:firstLine="540"/>
              <w:jc w:val="both"/>
            </w:pPr>
            <w:r w:rsidRPr="005C4908">
              <w:t>Предельное количество этажей или предельная высота  для всех вспомогательных строений:</w:t>
            </w:r>
          </w:p>
          <w:p w:rsidR="005C4908" w:rsidRPr="005C4908" w:rsidRDefault="005C4908" w:rsidP="005C4908">
            <w:pPr>
              <w:widowControl w:val="0"/>
              <w:autoSpaceDE w:val="0"/>
              <w:autoSpaceDN w:val="0"/>
              <w:adjustRightInd w:val="0"/>
              <w:ind w:firstLine="540"/>
              <w:jc w:val="both"/>
            </w:pPr>
            <w:r w:rsidRPr="005C4908">
              <w:t>- высота от уровня земли до верха плоской кровли – не более 4м;</w:t>
            </w:r>
          </w:p>
          <w:p w:rsidR="005C4908" w:rsidRPr="005C4908" w:rsidRDefault="005C4908" w:rsidP="005C4908">
            <w:pPr>
              <w:widowControl w:val="0"/>
              <w:autoSpaceDE w:val="0"/>
              <w:autoSpaceDN w:val="0"/>
              <w:adjustRightInd w:val="0"/>
              <w:ind w:firstLine="540"/>
              <w:jc w:val="both"/>
            </w:pPr>
            <w:r w:rsidRPr="005C4908">
              <w:t>- до конька скатной кровли – не более 7 м.</w:t>
            </w:r>
          </w:p>
          <w:p w:rsidR="005C4908" w:rsidRPr="005C4908" w:rsidRDefault="005C4908" w:rsidP="005C4908">
            <w:pPr>
              <w:widowControl w:val="0"/>
              <w:autoSpaceDE w:val="0"/>
              <w:autoSpaceDN w:val="0"/>
              <w:adjustRightInd w:val="0"/>
              <w:ind w:firstLine="540"/>
              <w:jc w:val="both"/>
            </w:pPr>
            <w:r w:rsidRPr="005C4908">
              <w:t>Как исключение: шпили, башни, флагштоки – без ограничения.</w:t>
            </w:r>
          </w:p>
          <w:p w:rsidR="005C4908" w:rsidRPr="005C4908" w:rsidRDefault="005C4908" w:rsidP="005C4908">
            <w:pPr>
              <w:widowControl w:val="0"/>
              <w:autoSpaceDE w:val="0"/>
              <w:autoSpaceDN w:val="0"/>
              <w:adjustRightInd w:val="0"/>
              <w:ind w:firstLine="540"/>
              <w:jc w:val="both"/>
            </w:pPr>
            <w:r w:rsidRPr="005C4908">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C4908" w:rsidRPr="005C4908" w:rsidRDefault="005C4908" w:rsidP="005C4908">
            <w:pPr>
              <w:widowControl w:val="0"/>
              <w:autoSpaceDE w:val="0"/>
              <w:autoSpaceDN w:val="0"/>
              <w:adjustRightInd w:val="0"/>
              <w:ind w:firstLine="540"/>
              <w:jc w:val="both"/>
            </w:pPr>
            <w:r w:rsidRPr="005C4908">
              <w:t xml:space="preserve">-застройка блокированными жилыми домами с </w:t>
            </w:r>
            <w:proofErr w:type="spellStart"/>
            <w:r w:rsidRPr="005C4908">
              <w:t>приквартирными</w:t>
            </w:r>
            <w:proofErr w:type="spellEnd"/>
            <w:r w:rsidRPr="005C4908">
              <w:t xml:space="preserve"> земельными участками  - 30%;</w:t>
            </w:r>
          </w:p>
          <w:p w:rsidR="005C4908" w:rsidRPr="005C4908" w:rsidRDefault="005C4908" w:rsidP="005C4908">
            <w:pPr>
              <w:widowControl w:val="0"/>
              <w:autoSpaceDE w:val="0"/>
              <w:autoSpaceDN w:val="0"/>
              <w:adjustRightInd w:val="0"/>
              <w:ind w:firstLine="540"/>
              <w:jc w:val="both"/>
            </w:pPr>
            <w:r w:rsidRPr="005C4908">
              <w:t xml:space="preserve">- застройка </w:t>
            </w:r>
            <w:proofErr w:type="gramStart"/>
            <w:r w:rsidRPr="005C4908">
              <w:t>одно-двухквартирными</w:t>
            </w:r>
            <w:proofErr w:type="gramEnd"/>
            <w:r w:rsidRPr="005C4908">
              <w:t xml:space="preserve"> жилыми домами с приусадебными земельными участками – 20%.</w:t>
            </w:r>
          </w:p>
          <w:p w:rsidR="005C4908" w:rsidRPr="005C4908" w:rsidRDefault="005C4908" w:rsidP="005C4908">
            <w:pPr>
              <w:widowControl w:val="0"/>
              <w:autoSpaceDE w:val="0"/>
              <w:autoSpaceDN w:val="0"/>
              <w:adjustRightInd w:val="0"/>
              <w:ind w:firstLine="540"/>
              <w:jc w:val="both"/>
            </w:pPr>
            <w:r w:rsidRPr="005C4908">
              <w:t>5) Допускается блокировка жилых домов, а также хозяйственных построек на смежных приусадебных земельных участках по взаимному согласию домовладельцев, а также блокировка хозяйственных построек к основному строению, с учетом противопожарных требований, приведенных в разделе 15 СП 42.13330.2011 «Градостроительство. Планировка и застройка городских и сельских поселений», статье 69 Федерального закона от 22.07.2008 № 123-ФЗ «Технический регламент о требованиях пожарной безопасности», таблице 1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5C4908" w:rsidRPr="005C4908" w:rsidRDefault="005C4908" w:rsidP="005C4908">
            <w:pPr>
              <w:widowControl w:val="0"/>
              <w:autoSpaceDE w:val="0"/>
              <w:autoSpaceDN w:val="0"/>
              <w:adjustRightInd w:val="0"/>
              <w:ind w:firstLine="540"/>
              <w:jc w:val="both"/>
            </w:pPr>
            <w:r w:rsidRPr="005C4908">
              <w:t>6) Вспомогательные строения и сооружения, за исключением гаражей, размещать со стороны улиц не допускается.</w:t>
            </w:r>
          </w:p>
          <w:p w:rsidR="005C4908" w:rsidRPr="005C4908" w:rsidRDefault="005C4908" w:rsidP="005C4908">
            <w:pPr>
              <w:widowControl w:val="0"/>
              <w:autoSpaceDE w:val="0"/>
              <w:autoSpaceDN w:val="0"/>
              <w:adjustRightInd w:val="0"/>
              <w:ind w:firstLine="540"/>
              <w:jc w:val="both"/>
            </w:pPr>
            <w:r w:rsidRPr="005C4908">
              <w:t>7) Требования к ограждениям земельных участков:</w:t>
            </w:r>
          </w:p>
          <w:p w:rsidR="005C4908" w:rsidRPr="005C4908" w:rsidRDefault="005C4908" w:rsidP="005C4908">
            <w:pPr>
              <w:widowControl w:val="0"/>
              <w:autoSpaceDE w:val="0"/>
              <w:autoSpaceDN w:val="0"/>
              <w:adjustRightInd w:val="0"/>
              <w:ind w:firstLine="540"/>
              <w:jc w:val="both"/>
            </w:pPr>
            <w:r w:rsidRPr="005C4908">
              <w:t>а) характер ограждения, его высота должны быть единообразными как минимум на протяжении одного квартала с обеих сторон;</w:t>
            </w:r>
          </w:p>
          <w:p w:rsidR="005C4908" w:rsidRDefault="005C4908" w:rsidP="005C4908">
            <w:pPr>
              <w:widowControl w:val="0"/>
              <w:autoSpaceDE w:val="0"/>
              <w:autoSpaceDN w:val="0"/>
              <w:adjustRightInd w:val="0"/>
              <w:ind w:firstLine="540"/>
              <w:jc w:val="both"/>
            </w:pPr>
            <w:r w:rsidRPr="005C4908">
              <w:t>б) ограждения с целью минимального затенения территории соседних земельных участков должны быть сетчатые или решетчатые высотой не более 2,0 м.</w:t>
            </w:r>
          </w:p>
          <w:p w:rsidR="005C4908" w:rsidRPr="005C4908" w:rsidRDefault="005C4908" w:rsidP="005C4908">
            <w:pPr>
              <w:widowControl w:val="0"/>
              <w:autoSpaceDE w:val="0"/>
              <w:autoSpaceDN w:val="0"/>
              <w:adjustRightInd w:val="0"/>
              <w:jc w:val="both"/>
            </w:pPr>
          </w:p>
          <w:p w:rsidR="009E2BD0" w:rsidRPr="009E2BD0" w:rsidRDefault="00BF3B06" w:rsidP="009E2BD0">
            <w:pPr>
              <w:widowControl w:val="0"/>
              <w:autoSpaceDE w:val="0"/>
              <w:autoSpaceDN w:val="0"/>
              <w:adjustRightInd w:val="0"/>
              <w:ind w:firstLine="540"/>
              <w:jc w:val="both"/>
              <w:rPr>
                <w:b/>
              </w:rPr>
            </w:pPr>
            <w:r>
              <w:rPr>
                <w:b/>
              </w:rPr>
              <w:t xml:space="preserve"> </w:t>
            </w:r>
            <w:r w:rsidR="009E2BD0">
              <w:rPr>
                <w:b/>
              </w:rPr>
              <w:t>«</w:t>
            </w:r>
            <w:r w:rsidR="009E2BD0" w:rsidRPr="009E2BD0">
              <w:rPr>
                <w:b/>
              </w:rPr>
              <w:t>Ж-6. Зона архитектурного ансамбля кварталов жилой застройки 1950-1960 годов.</w:t>
            </w:r>
          </w:p>
          <w:p w:rsidR="009E2BD0" w:rsidRPr="009E2BD0" w:rsidRDefault="009E2BD0" w:rsidP="009E2BD0">
            <w:pPr>
              <w:widowControl w:val="0"/>
              <w:autoSpaceDE w:val="0"/>
              <w:autoSpaceDN w:val="0"/>
              <w:adjustRightInd w:val="0"/>
              <w:ind w:firstLine="540"/>
              <w:jc w:val="both"/>
            </w:pPr>
            <w:r w:rsidRPr="009E2BD0">
              <w:t>При капитальном ремонте или реконструкции многоквартирных домов в градостроительной зоне Ж-6 действуют следующие регламенты:</w:t>
            </w:r>
          </w:p>
          <w:p w:rsidR="009E2BD0" w:rsidRPr="009E2BD0" w:rsidRDefault="009E2BD0" w:rsidP="009E2BD0">
            <w:pPr>
              <w:widowControl w:val="0"/>
              <w:autoSpaceDE w:val="0"/>
              <w:autoSpaceDN w:val="0"/>
              <w:adjustRightInd w:val="0"/>
              <w:ind w:firstLine="540"/>
              <w:jc w:val="both"/>
            </w:pPr>
            <w:r w:rsidRPr="009E2BD0">
              <w:lastRenderedPageBreak/>
              <w:t>- сохранение существующей этажности;</w:t>
            </w:r>
          </w:p>
          <w:p w:rsidR="009E2BD0" w:rsidRPr="009E2BD0" w:rsidRDefault="009E2BD0" w:rsidP="009E2BD0">
            <w:pPr>
              <w:widowControl w:val="0"/>
              <w:autoSpaceDE w:val="0"/>
              <w:autoSpaceDN w:val="0"/>
              <w:adjustRightInd w:val="0"/>
              <w:ind w:firstLine="540"/>
              <w:jc w:val="both"/>
            </w:pPr>
            <w:r w:rsidRPr="009E2BD0">
              <w:t xml:space="preserve">- сохранение исторической отделки фасадов – штукатурка с покраской (наружная окраска стен – </w:t>
            </w:r>
            <w:r w:rsidRPr="009E2BD0">
              <w:rPr>
                <w:lang w:val="en-US"/>
              </w:rPr>
              <w:t>RAL</w:t>
            </w:r>
            <w:r w:rsidRPr="009E2BD0">
              <w:t>-1017 (</w:t>
            </w:r>
            <w:proofErr w:type="spellStart"/>
            <w:r w:rsidRPr="009E2BD0">
              <w:t>шафраново</w:t>
            </w:r>
            <w:proofErr w:type="spellEnd"/>
            <w:r w:rsidRPr="009E2BD0">
              <w:t>-желтый);</w:t>
            </w:r>
          </w:p>
          <w:p w:rsidR="009E2BD0" w:rsidRPr="009E2BD0" w:rsidRDefault="009E2BD0" w:rsidP="009E2BD0">
            <w:pPr>
              <w:widowControl w:val="0"/>
              <w:autoSpaceDE w:val="0"/>
              <w:autoSpaceDN w:val="0"/>
              <w:adjustRightInd w:val="0"/>
              <w:ind w:firstLine="540"/>
              <w:jc w:val="both"/>
            </w:pPr>
            <w:proofErr w:type="gramStart"/>
            <w:r w:rsidRPr="009E2BD0">
              <w:t xml:space="preserve">- декоративные элементы (карнизы, пилястры, арки, капители и т.д.) – белого цвета (карниз, пилястры, наличники – </w:t>
            </w:r>
            <w:r w:rsidRPr="009E2BD0">
              <w:rPr>
                <w:lang w:val="en-US"/>
              </w:rPr>
              <w:t>RAL</w:t>
            </w:r>
            <w:r w:rsidRPr="009E2BD0">
              <w:t xml:space="preserve"> – 9010);</w:t>
            </w:r>
            <w:proofErr w:type="gramEnd"/>
          </w:p>
          <w:p w:rsidR="009E2BD0" w:rsidRPr="009E2BD0" w:rsidRDefault="009E2BD0" w:rsidP="009E2BD0">
            <w:pPr>
              <w:widowControl w:val="0"/>
              <w:autoSpaceDE w:val="0"/>
              <w:autoSpaceDN w:val="0"/>
              <w:adjustRightInd w:val="0"/>
              <w:ind w:firstLine="540"/>
              <w:jc w:val="both"/>
            </w:pPr>
            <w:r w:rsidRPr="009E2BD0">
              <w:t>- оконные переплеты – белого цвета;</w:t>
            </w:r>
          </w:p>
          <w:p w:rsidR="009E2BD0" w:rsidRPr="009E2BD0" w:rsidRDefault="009E2BD0" w:rsidP="009E2BD0">
            <w:pPr>
              <w:widowControl w:val="0"/>
              <w:autoSpaceDE w:val="0"/>
              <w:autoSpaceDN w:val="0"/>
              <w:adjustRightInd w:val="0"/>
              <w:ind w:firstLine="540"/>
              <w:jc w:val="both"/>
            </w:pPr>
            <w:r w:rsidRPr="009E2BD0">
              <w:t>- входные двери – коричневого цвета (</w:t>
            </w:r>
            <w:r w:rsidRPr="009E2BD0">
              <w:rPr>
                <w:lang w:val="en-US"/>
              </w:rPr>
              <w:t>RAL</w:t>
            </w:r>
            <w:r w:rsidRPr="009E2BD0">
              <w:t xml:space="preserve"> – 8007 (олень коричневый));</w:t>
            </w:r>
          </w:p>
          <w:p w:rsidR="009E2BD0" w:rsidRPr="009E2BD0" w:rsidRDefault="009E2BD0" w:rsidP="009E2BD0">
            <w:pPr>
              <w:widowControl w:val="0"/>
              <w:autoSpaceDE w:val="0"/>
              <w:autoSpaceDN w:val="0"/>
              <w:adjustRightInd w:val="0"/>
              <w:ind w:firstLine="540"/>
              <w:jc w:val="both"/>
            </w:pPr>
            <w:r w:rsidRPr="009E2BD0">
              <w:t>- цоколь – красно-коричневого цвета (</w:t>
            </w:r>
            <w:r w:rsidRPr="009E2BD0">
              <w:rPr>
                <w:lang w:val="en-US"/>
              </w:rPr>
              <w:t>RAL</w:t>
            </w:r>
            <w:r w:rsidRPr="009E2BD0">
              <w:t xml:space="preserve"> – 8007 (олень коричневый));</w:t>
            </w:r>
          </w:p>
          <w:p w:rsidR="009E2BD0" w:rsidRPr="009E2BD0" w:rsidRDefault="009E2BD0" w:rsidP="009E2BD0">
            <w:pPr>
              <w:widowControl w:val="0"/>
              <w:autoSpaceDE w:val="0"/>
              <w:autoSpaceDN w:val="0"/>
              <w:adjustRightInd w:val="0"/>
              <w:ind w:firstLine="540"/>
              <w:jc w:val="both"/>
            </w:pPr>
            <w:r w:rsidRPr="009E2BD0">
              <w:t>- цвет кровельного покрытия – коричневый;</w:t>
            </w:r>
          </w:p>
          <w:p w:rsidR="009E2BD0" w:rsidRPr="009E2BD0" w:rsidRDefault="009E2BD0" w:rsidP="009E2BD0">
            <w:pPr>
              <w:widowControl w:val="0"/>
              <w:autoSpaceDE w:val="0"/>
              <w:autoSpaceDN w:val="0"/>
              <w:adjustRightInd w:val="0"/>
              <w:ind w:firstLine="540"/>
              <w:jc w:val="both"/>
            </w:pPr>
            <w:r w:rsidRPr="009E2BD0">
              <w:t>- цвет балконной панели – светло-серый;</w:t>
            </w:r>
          </w:p>
          <w:p w:rsidR="009E2BD0" w:rsidRPr="009E2BD0" w:rsidRDefault="009E2BD0" w:rsidP="009E2BD0">
            <w:pPr>
              <w:widowControl w:val="0"/>
              <w:autoSpaceDE w:val="0"/>
              <w:autoSpaceDN w:val="0"/>
              <w:adjustRightInd w:val="0"/>
              <w:ind w:firstLine="540"/>
              <w:jc w:val="both"/>
            </w:pPr>
            <w:r w:rsidRPr="009E2BD0">
              <w:t xml:space="preserve">- ограждение балконов - металлический профиль </w:t>
            </w:r>
            <w:r w:rsidRPr="009E2BD0">
              <w:rPr>
                <w:lang w:val="en-US"/>
              </w:rPr>
              <w:t>RAL</w:t>
            </w:r>
            <w:r w:rsidRPr="009E2BD0">
              <w:t xml:space="preserve"> – 8007 (олень коричневый);</w:t>
            </w:r>
          </w:p>
          <w:p w:rsidR="009E2BD0" w:rsidRPr="009E2BD0" w:rsidRDefault="009E2BD0" w:rsidP="009E2BD0">
            <w:pPr>
              <w:widowControl w:val="0"/>
              <w:autoSpaceDE w:val="0"/>
              <w:autoSpaceDN w:val="0"/>
              <w:adjustRightInd w:val="0"/>
              <w:ind w:firstLine="540"/>
              <w:jc w:val="both"/>
            </w:pPr>
            <w:r w:rsidRPr="009E2BD0">
              <w:t>- на фасадах и крышах запрещается размещение рекламных конструкций.</w:t>
            </w:r>
          </w:p>
          <w:p w:rsidR="009E2BD0" w:rsidRPr="009E2BD0" w:rsidRDefault="009E2BD0" w:rsidP="009E2BD0">
            <w:pPr>
              <w:widowControl w:val="0"/>
              <w:autoSpaceDE w:val="0"/>
              <w:autoSpaceDN w:val="0"/>
              <w:adjustRightInd w:val="0"/>
              <w:ind w:firstLine="540"/>
              <w:jc w:val="both"/>
            </w:pPr>
            <w:r w:rsidRPr="009E2BD0">
              <w:t>Все работы, связанные с изменением архитектурного облика домов, установки кондиционеров и спутниковых антенн на уличных фасадах, а также ограждением и благоустройством придомовых территорий, должны согласовываться с Администрацией города Обнинска</w:t>
            </w:r>
            <w:proofErr w:type="gramStart"/>
            <w:r w:rsidRPr="009E2BD0">
              <w:t>.</w:t>
            </w:r>
            <w:r>
              <w:t>»</w:t>
            </w:r>
            <w:proofErr w:type="gramEnd"/>
          </w:p>
          <w:p w:rsidR="009E2BD0" w:rsidRDefault="009E2BD0" w:rsidP="008631CF">
            <w:pPr>
              <w:jc w:val="both"/>
              <w:rPr>
                <w:bCs/>
              </w:rPr>
            </w:pPr>
          </w:p>
          <w:p w:rsidR="00BF3B06" w:rsidRPr="005C4908" w:rsidRDefault="00BF3B06" w:rsidP="00BF3B06">
            <w:pPr>
              <w:widowControl w:val="0"/>
              <w:autoSpaceDE w:val="0"/>
              <w:autoSpaceDN w:val="0"/>
              <w:adjustRightInd w:val="0"/>
              <w:jc w:val="both"/>
            </w:pPr>
            <w:r>
              <w:t>3</w:t>
            </w:r>
            <w:r w:rsidRPr="005C4908">
              <w:t xml:space="preserve">. </w:t>
            </w:r>
            <w:r>
              <w:t>С</w:t>
            </w:r>
            <w:r>
              <w:rPr>
                <w:bCs/>
              </w:rPr>
              <w:t xml:space="preserve">татью 24 главы 5 </w:t>
            </w:r>
            <w:r w:rsidRPr="00FF65DD">
              <w:t xml:space="preserve">части </w:t>
            </w:r>
            <w:r w:rsidRPr="00FF65DD">
              <w:rPr>
                <w:lang w:val="en-US"/>
              </w:rPr>
              <w:t>III</w:t>
            </w:r>
            <w:r>
              <w:t xml:space="preserve"> дополнить абзацем Ж-5 следующего содержания: </w:t>
            </w:r>
          </w:p>
          <w:p w:rsidR="00BF3B06" w:rsidRPr="005C4908" w:rsidRDefault="00BF3B06" w:rsidP="00BF3B06">
            <w:pPr>
              <w:widowControl w:val="0"/>
              <w:autoSpaceDE w:val="0"/>
              <w:autoSpaceDN w:val="0"/>
              <w:adjustRightInd w:val="0"/>
              <w:ind w:firstLine="540"/>
              <w:jc w:val="both"/>
              <w:rPr>
                <w:b/>
              </w:rPr>
            </w:pPr>
            <w:r>
              <w:rPr>
                <w:b/>
              </w:rPr>
              <w:t>«</w:t>
            </w:r>
            <w:r w:rsidRPr="005C4908">
              <w:rPr>
                <w:b/>
              </w:rPr>
              <w:t>Ж-5. Зона ограничения и запрета застройки</w:t>
            </w:r>
          </w:p>
          <w:p w:rsidR="00BF3B06" w:rsidRPr="005C4908" w:rsidRDefault="00BF3B06" w:rsidP="00BF3B06">
            <w:pPr>
              <w:widowControl w:val="0"/>
              <w:autoSpaceDE w:val="0"/>
              <w:autoSpaceDN w:val="0"/>
              <w:adjustRightInd w:val="0"/>
              <w:ind w:firstLine="539"/>
              <w:jc w:val="both"/>
            </w:pPr>
            <w:r w:rsidRPr="005C4908">
              <w:t>В градостроительной зоне Ж-5 не предусмотрено строительство зданий, строений, сооружений, за исключением объектов инженерно-транспортной инфраструктуры</w:t>
            </w:r>
            <w:proofErr w:type="gramStart"/>
            <w:r w:rsidRPr="005C4908">
              <w:t>.</w:t>
            </w:r>
            <w:r>
              <w:t>»</w:t>
            </w:r>
            <w:proofErr w:type="gramEnd"/>
          </w:p>
          <w:p w:rsidR="00BF3B06" w:rsidRDefault="00BF3B06" w:rsidP="008631CF">
            <w:pPr>
              <w:jc w:val="both"/>
              <w:rPr>
                <w:bCs/>
              </w:rPr>
            </w:pPr>
          </w:p>
          <w:p w:rsidR="005A3B4C" w:rsidRPr="00C045A7" w:rsidRDefault="005A3B4C" w:rsidP="005A3B4C">
            <w:pPr>
              <w:widowControl w:val="0"/>
              <w:autoSpaceDE w:val="0"/>
              <w:autoSpaceDN w:val="0"/>
              <w:adjustRightInd w:val="0"/>
              <w:jc w:val="both"/>
              <w:rPr>
                <w:u w:val="single"/>
              </w:rPr>
            </w:pPr>
            <w:r w:rsidRPr="00C045A7">
              <w:rPr>
                <w:u w:val="single"/>
              </w:rPr>
              <w:t>Основание:</w:t>
            </w:r>
          </w:p>
          <w:p w:rsidR="005A3B4C" w:rsidRDefault="00E30079" w:rsidP="005A3B4C">
            <w:pPr>
              <w:widowControl w:val="0"/>
              <w:autoSpaceDE w:val="0"/>
              <w:autoSpaceDN w:val="0"/>
              <w:adjustRightInd w:val="0"/>
              <w:jc w:val="both"/>
            </w:pPr>
            <w:r>
              <w:t xml:space="preserve">- </w:t>
            </w:r>
            <w:r w:rsidR="005A3B4C" w:rsidRPr="00C045A7">
              <w:t>Градостроительн</w:t>
            </w:r>
            <w:r w:rsidR="004971B5">
              <w:t>ый</w:t>
            </w:r>
            <w:r w:rsidR="005A3B4C" w:rsidRPr="00C045A7">
              <w:t xml:space="preserve"> кодекс Российской Федерации от 29.12.2004 </w:t>
            </w:r>
            <w:r w:rsidR="005A3B4C">
              <w:t>№</w:t>
            </w:r>
            <w:r w:rsidR="005A3B4C" w:rsidRPr="00C045A7">
              <w:t xml:space="preserve"> 190-ФЗ (ред. от 19.12.2016) (с изм. и доп., вступ. в силу с 01.01.2017)</w:t>
            </w:r>
            <w:r w:rsidR="005A3B4C">
              <w:t>;</w:t>
            </w:r>
          </w:p>
          <w:p w:rsidR="00F22E99" w:rsidRDefault="00F22E99" w:rsidP="00F22E99">
            <w:pPr>
              <w:widowControl w:val="0"/>
              <w:autoSpaceDE w:val="0"/>
              <w:autoSpaceDN w:val="0"/>
              <w:adjustRightInd w:val="0"/>
              <w:jc w:val="both"/>
            </w:pPr>
            <w:r>
              <w:t>- Акт № 06-02/17 по результатам проверки соблюдения законодательства о градостроительной деятельности органами местного самоуправления городского округа «Город Обнинск» от 15-17 февраля 2017 года.</w:t>
            </w:r>
          </w:p>
          <w:p w:rsidR="005A3B4C" w:rsidRPr="008631CF" w:rsidRDefault="005A3B4C" w:rsidP="008631CF">
            <w:pPr>
              <w:jc w:val="both"/>
              <w:rPr>
                <w:bCs/>
              </w:rPr>
            </w:pPr>
          </w:p>
        </w:tc>
        <w:tc>
          <w:tcPr>
            <w:tcW w:w="4135" w:type="dxa"/>
          </w:tcPr>
          <w:p w:rsidR="008631CF" w:rsidRPr="003759F2" w:rsidRDefault="00CF4968" w:rsidP="001325AF">
            <w:pPr>
              <w:widowControl w:val="0"/>
              <w:autoSpaceDE w:val="0"/>
              <w:autoSpaceDN w:val="0"/>
              <w:adjustRightInd w:val="0"/>
              <w:ind w:firstLine="33"/>
              <w:jc w:val="both"/>
            </w:pPr>
            <w:r>
              <w:lastRenderedPageBreak/>
              <w:t>Поддержано.</w:t>
            </w:r>
          </w:p>
        </w:tc>
      </w:tr>
      <w:tr w:rsidR="005A3B4C" w:rsidRPr="003759F2" w:rsidTr="00A71EA4">
        <w:tc>
          <w:tcPr>
            <w:tcW w:w="534" w:type="dxa"/>
          </w:tcPr>
          <w:p w:rsidR="005A3B4C" w:rsidRPr="003759F2" w:rsidRDefault="00123A3A" w:rsidP="001325AF">
            <w:pPr>
              <w:jc w:val="center"/>
              <w:rPr>
                <w:bCs/>
              </w:rPr>
            </w:pPr>
            <w:r>
              <w:rPr>
                <w:bCs/>
              </w:rPr>
              <w:lastRenderedPageBreak/>
              <w:t>9</w:t>
            </w:r>
            <w:r w:rsidR="0050190C">
              <w:rPr>
                <w:bCs/>
              </w:rPr>
              <w:t>.</w:t>
            </w:r>
          </w:p>
        </w:tc>
        <w:tc>
          <w:tcPr>
            <w:tcW w:w="1350" w:type="dxa"/>
            <w:gridSpan w:val="2"/>
          </w:tcPr>
          <w:p w:rsidR="005A3B4C" w:rsidRPr="003759F2" w:rsidRDefault="005A3B4C" w:rsidP="001325AF"/>
        </w:tc>
        <w:tc>
          <w:tcPr>
            <w:tcW w:w="9281" w:type="dxa"/>
            <w:gridSpan w:val="2"/>
          </w:tcPr>
          <w:p w:rsidR="005A3B4C" w:rsidRDefault="005A3B4C" w:rsidP="00683261">
            <w:pPr>
              <w:jc w:val="both"/>
            </w:pPr>
            <w:r>
              <w:rPr>
                <w:b/>
                <w:bCs/>
              </w:rPr>
              <w:t xml:space="preserve">Управление архитектуры и градостроительства </w:t>
            </w:r>
            <w:r w:rsidRPr="00576654">
              <w:rPr>
                <w:b/>
                <w:bCs/>
              </w:rPr>
              <w:t>Администрация города</w:t>
            </w:r>
          </w:p>
        </w:tc>
        <w:tc>
          <w:tcPr>
            <w:tcW w:w="4135" w:type="dxa"/>
          </w:tcPr>
          <w:p w:rsidR="005A3B4C" w:rsidRPr="003759F2" w:rsidRDefault="005A3B4C" w:rsidP="001325AF">
            <w:pPr>
              <w:widowControl w:val="0"/>
              <w:autoSpaceDE w:val="0"/>
              <w:autoSpaceDN w:val="0"/>
              <w:adjustRightInd w:val="0"/>
              <w:ind w:firstLine="33"/>
              <w:jc w:val="both"/>
            </w:pPr>
          </w:p>
        </w:tc>
      </w:tr>
      <w:tr w:rsidR="005A3B4C" w:rsidRPr="003759F2" w:rsidTr="00A71EA4">
        <w:tc>
          <w:tcPr>
            <w:tcW w:w="534" w:type="dxa"/>
          </w:tcPr>
          <w:p w:rsidR="005A3B4C" w:rsidRPr="003759F2" w:rsidRDefault="005A3B4C" w:rsidP="001325AF">
            <w:pPr>
              <w:jc w:val="center"/>
              <w:rPr>
                <w:bCs/>
              </w:rPr>
            </w:pPr>
          </w:p>
        </w:tc>
        <w:tc>
          <w:tcPr>
            <w:tcW w:w="1350" w:type="dxa"/>
            <w:gridSpan w:val="2"/>
          </w:tcPr>
          <w:p w:rsidR="005A3B4C" w:rsidRPr="003759F2" w:rsidRDefault="005A3B4C" w:rsidP="001325AF"/>
        </w:tc>
        <w:tc>
          <w:tcPr>
            <w:tcW w:w="9281" w:type="dxa"/>
            <w:gridSpan w:val="2"/>
          </w:tcPr>
          <w:p w:rsidR="00BF3B06" w:rsidRDefault="00BF3B06" w:rsidP="00BF3B06">
            <w:pPr>
              <w:jc w:val="both"/>
            </w:pPr>
            <w:r w:rsidRPr="008631CF">
              <w:rPr>
                <w:bCs/>
              </w:rPr>
              <w:t xml:space="preserve">1. </w:t>
            </w:r>
            <w:r>
              <w:rPr>
                <w:bCs/>
              </w:rPr>
              <w:t xml:space="preserve">Наименование статьи 25 главы 5 </w:t>
            </w:r>
            <w:r w:rsidRPr="00FF65DD">
              <w:t xml:space="preserve">части </w:t>
            </w:r>
            <w:r w:rsidRPr="00FF65DD">
              <w:rPr>
                <w:lang w:val="en-US"/>
              </w:rPr>
              <w:t>III</w:t>
            </w:r>
            <w:r>
              <w:t xml:space="preserve"> изложить в новой редакции:</w:t>
            </w:r>
          </w:p>
          <w:p w:rsidR="005A3B4C" w:rsidRDefault="00BF3B06" w:rsidP="00804D30">
            <w:pPr>
              <w:jc w:val="both"/>
              <w:rPr>
                <w:bCs/>
              </w:rPr>
            </w:pPr>
            <w:r>
              <w:rPr>
                <w:bCs/>
              </w:rPr>
              <w:t>«</w:t>
            </w:r>
            <w:r w:rsidRPr="00BF3B06">
              <w:rPr>
                <w:bCs/>
              </w:rPr>
              <w:t>Статья 25. Иные градостроительные регламенты по параметрам строительства в общественно-деловых зонах</w:t>
            </w:r>
            <w:r>
              <w:rPr>
                <w:bCs/>
              </w:rPr>
              <w:t>»</w:t>
            </w:r>
          </w:p>
          <w:p w:rsidR="00BF3B06" w:rsidRDefault="00BF3B06" w:rsidP="00804D30">
            <w:pPr>
              <w:jc w:val="both"/>
              <w:rPr>
                <w:bCs/>
              </w:rPr>
            </w:pPr>
          </w:p>
          <w:p w:rsidR="00BF3B06" w:rsidRDefault="00BF3B06" w:rsidP="00BF3B06">
            <w:pPr>
              <w:jc w:val="both"/>
              <w:rPr>
                <w:bCs/>
              </w:rPr>
            </w:pPr>
            <w:r>
              <w:rPr>
                <w:bCs/>
              </w:rPr>
              <w:t xml:space="preserve">2. </w:t>
            </w:r>
            <w:r>
              <w:t xml:space="preserve">В </w:t>
            </w:r>
            <w:r>
              <w:rPr>
                <w:bCs/>
              </w:rPr>
              <w:t xml:space="preserve">статье 25 главы 5 </w:t>
            </w:r>
            <w:r w:rsidRPr="00FF65DD">
              <w:t xml:space="preserve">части </w:t>
            </w:r>
            <w:r w:rsidRPr="00FF65DD">
              <w:rPr>
                <w:lang w:val="en-US"/>
              </w:rPr>
              <w:t>III</w:t>
            </w:r>
            <w:r>
              <w:t xml:space="preserve"> абзацы ОД-1, ОД-2, ОД-4 изложить в новой редакции:</w:t>
            </w:r>
          </w:p>
          <w:p w:rsidR="00BF3B06" w:rsidRPr="00BF3B06" w:rsidRDefault="00BF3B06" w:rsidP="00BF3B06">
            <w:pPr>
              <w:widowControl w:val="0"/>
              <w:autoSpaceDE w:val="0"/>
              <w:autoSpaceDN w:val="0"/>
              <w:adjustRightInd w:val="0"/>
              <w:ind w:firstLine="539"/>
              <w:jc w:val="both"/>
              <w:rPr>
                <w:b/>
              </w:rPr>
            </w:pPr>
            <w:r w:rsidRPr="00BF3B06">
              <w:t>«</w:t>
            </w:r>
            <w:r w:rsidRPr="00BF3B06">
              <w:rPr>
                <w:b/>
              </w:rPr>
              <w:t>ОД-1. Зона центра города.</w:t>
            </w:r>
          </w:p>
          <w:p w:rsidR="00BF3B06" w:rsidRDefault="00BF3B06" w:rsidP="00BF3B06">
            <w:pPr>
              <w:widowControl w:val="0"/>
              <w:autoSpaceDE w:val="0"/>
              <w:autoSpaceDN w:val="0"/>
              <w:adjustRightInd w:val="0"/>
              <w:ind w:firstLine="539"/>
              <w:jc w:val="both"/>
            </w:pPr>
            <w:r w:rsidRPr="00BF3B06">
              <w:t xml:space="preserve">Предельные (минимальные и (или) максимальные) размеры земельных участков, </w:t>
            </w:r>
            <w:r w:rsidRPr="00BF3B06">
              <w:lastRenderedPageBreak/>
              <w:t>предельные параметры разрешенного строительства, реконструкции объектов капитального строительства,  расположенных в зоне ОД-1, устанавливаются проектной документацией на каждый объект в соответствии с разделом 6, разделом 7, приложением Г, приложением</w:t>
            </w:r>
            <w:proofErr w:type="gramStart"/>
            <w:r w:rsidRPr="00BF3B06">
              <w:t xml:space="preserve"> Ж</w:t>
            </w:r>
            <w:proofErr w:type="gramEnd"/>
            <w:r w:rsidRPr="00BF3B06">
              <w:t>, приложением К СП 42.13330.2011 «Градостроительство. Планировка и застройка городских и сельских поселений», приложением</w:t>
            </w:r>
            <w:proofErr w:type="gramStart"/>
            <w:r w:rsidRPr="00BF3B06">
              <w:t xml:space="preserve"> А</w:t>
            </w:r>
            <w:proofErr w:type="gramEnd"/>
            <w:r w:rsidRPr="00BF3B06">
              <w:t>, приложением В региональных нормативов градостроительного проектирования Калужской области, утвержденной документацией по планировке и межеванию территории, настоящими Правилами, а также иными обязательными требованиями законодательных и нормативных документов, перечень которых установлен приложением А (обязательным) СП 42.13330.2011 «Градостроительство. Планировка и застройка городских и сельских поселений», частью 1.4 региональными нормативами градостроительного проектирования Калужской области</w:t>
            </w:r>
            <w:proofErr w:type="gramStart"/>
            <w:r w:rsidRPr="00BF3B06">
              <w:t>.</w:t>
            </w:r>
            <w:r>
              <w:t>»</w:t>
            </w:r>
            <w:proofErr w:type="gramEnd"/>
          </w:p>
          <w:p w:rsidR="00BF3B06" w:rsidRDefault="00BF3B06" w:rsidP="00BF3B06">
            <w:pPr>
              <w:widowControl w:val="0"/>
              <w:autoSpaceDE w:val="0"/>
              <w:autoSpaceDN w:val="0"/>
              <w:adjustRightInd w:val="0"/>
              <w:ind w:firstLine="539"/>
              <w:jc w:val="both"/>
            </w:pPr>
          </w:p>
          <w:p w:rsidR="00BF3B06" w:rsidRPr="00BF3B06" w:rsidRDefault="00BF3B06" w:rsidP="00BF3B06">
            <w:pPr>
              <w:widowControl w:val="0"/>
              <w:autoSpaceDE w:val="0"/>
              <w:autoSpaceDN w:val="0"/>
              <w:adjustRightInd w:val="0"/>
              <w:ind w:firstLine="539"/>
              <w:jc w:val="both"/>
              <w:rPr>
                <w:b/>
              </w:rPr>
            </w:pPr>
            <w:r w:rsidRPr="00BF3B06">
              <w:rPr>
                <w:b/>
              </w:rPr>
              <w:t>ОД-2. Зона обслуживания и деловой активности местного значения.</w:t>
            </w:r>
          </w:p>
          <w:p w:rsidR="00BF3B06" w:rsidRDefault="00BF3B06" w:rsidP="00BF3B06">
            <w:pPr>
              <w:widowControl w:val="0"/>
              <w:autoSpaceDE w:val="0"/>
              <w:autoSpaceDN w:val="0"/>
              <w:adjustRightInd w:val="0"/>
              <w:ind w:firstLine="539"/>
              <w:jc w:val="both"/>
            </w:pPr>
            <w:r w:rsidRPr="00BF3B0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ОД-2, устанавливаются проектной документацией на каждый объект</w:t>
            </w:r>
            <w:r>
              <w:t xml:space="preserve"> </w:t>
            </w:r>
            <w:r w:rsidRPr="00BF3B06">
              <w:t>в соответствии с разделом 6, разделом 7, приложением Г, приложением</w:t>
            </w:r>
            <w:proofErr w:type="gramStart"/>
            <w:r w:rsidRPr="00BF3B06">
              <w:t xml:space="preserve"> Ж</w:t>
            </w:r>
            <w:proofErr w:type="gramEnd"/>
            <w:r w:rsidRPr="00BF3B06">
              <w:t>, приложением К СП 42.13330.2011 «Градостроительство. Планировка и застройка городских и сельских поселений», региональными нормативами градостроительного проектирования Калужской области, утвержденной документацией по планировке и межеванию территории, настоящими Правилами, а также иными обязательными требованиями законодательных и нормативных документов, перечень которых установлен приложением</w:t>
            </w:r>
            <w:proofErr w:type="gramStart"/>
            <w:r w:rsidRPr="00BF3B06">
              <w:t xml:space="preserve"> А</w:t>
            </w:r>
            <w:proofErr w:type="gramEnd"/>
            <w:r w:rsidRPr="00BF3B06">
              <w:t xml:space="preserve"> (обязательным) СП 42.13330.2011 «Градостроительство. Планировка и застройка городских и сельских поселений», частью 1.4 региональных нормативов градостроительного проектирования Калужской области.</w:t>
            </w:r>
          </w:p>
          <w:p w:rsidR="00BF3B06" w:rsidRPr="00BF3B06" w:rsidRDefault="00BF3B06" w:rsidP="00BF3B06">
            <w:pPr>
              <w:widowControl w:val="0"/>
              <w:autoSpaceDE w:val="0"/>
              <w:autoSpaceDN w:val="0"/>
              <w:adjustRightInd w:val="0"/>
              <w:ind w:firstLine="539"/>
              <w:jc w:val="both"/>
            </w:pPr>
          </w:p>
          <w:p w:rsidR="00BF3B06" w:rsidRPr="00BF3B06" w:rsidRDefault="00BF3B06" w:rsidP="00BF3B06">
            <w:pPr>
              <w:widowControl w:val="0"/>
              <w:autoSpaceDE w:val="0"/>
              <w:autoSpaceDN w:val="0"/>
              <w:adjustRightInd w:val="0"/>
              <w:ind w:firstLine="539"/>
              <w:jc w:val="both"/>
              <w:rPr>
                <w:b/>
              </w:rPr>
            </w:pPr>
            <w:r w:rsidRPr="00BF3B06">
              <w:rPr>
                <w:b/>
              </w:rPr>
              <w:t>ОД-4. Зона обслуживания и деловой активности местного значения исторически сложившегося района города в районе улиц Блохинцева и Пирогова.</w:t>
            </w:r>
          </w:p>
          <w:p w:rsidR="00BF3B06" w:rsidRPr="00BF3B06" w:rsidRDefault="00BF3B06" w:rsidP="00BF3B06">
            <w:pPr>
              <w:widowControl w:val="0"/>
              <w:autoSpaceDE w:val="0"/>
              <w:autoSpaceDN w:val="0"/>
              <w:adjustRightInd w:val="0"/>
              <w:ind w:firstLine="539"/>
              <w:jc w:val="both"/>
            </w:pPr>
            <w:r w:rsidRPr="00BF3B06">
              <w:t>Предельная максимальная этажность застройки – 9 этажей. Иные параметры застройки, максимальные и минимальные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ОД-4,  устанавливаются проектной документацией на каждый объект</w:t>
            </w:r>
            <w:r>
              <w:t xml:space="preserve"> </w:t>
            </w:r>
            <w:r w:rsidRPr="00BF3B06">
              <w:t>в соответствии с разделом 6, разделом 7, приложением Г, приложением</w:t>
            </w:r>
            <w:proofErr w:type="gramStart"/>
            <w:r w:rsidRPr="00BF3B06">
              <w:t xml:space="preserve"> Ж</w:t>
            </w:r>
            <w:proofErr w:type="gramEnd"/>
            <w:r w:rsidRPr="00BF3B06">
              <w:t xml:space="preserve">, приложением К СП 42.13330.2011 «Градостроительство. Планировка и застройка городских и сельских поселений», </w:t>
            </w:r>
            <w:r w:rsidRPr="00BF3B06">
              <w:lastRenderedPageBreak/>
              <w:t>региональными нормативами градостроительного проектирования Калужской области, утвержденной документацией по планировке и межеванию территории, настоящими Правилами, а также иными обязательными требованиями действующих нормативов и технических регламентов в области градостроительного проектирования, с учетом законодательных и нормативных документов, перечень которых установлен приложением</w:t>
            </w:r>
            <w:proofErr w:type="gramStart"/>
            <w:r w:rsidRPr="00BF3B06">
              <w:t xml:space="preserve"> А</w:t>
            </w:r>
            <w:proofErr w:type="gramEnd"/>
            <w:r w:rsidRPr="00BF3B06">
              <w:t xml:space="preserve"> (обязательным) СП 42.13330.2011 «Градостроительство. Планировка и застройка городских и сельских поселений», частью 1.4 региональных нормативов градостроительного проектирования Калужской области</w:t>
            </w:r>
            <w:proofErr w:type="gramStart"/>
            <w:r w:rsidRPr="00BF3B06">
              <w:t>.</w:t>
            </w:r>
            <w:r>
              <w:t>»</w:t>
            </w:r>
            <w:proofErr w:type="gramEnd"/>
          </w:p>
          <w:p w:rsidR="00BF3B06" w:rsidRPr="00BF3B06" w:rsidRDefault="00BF3B06" w:rsidP="00BF3B06">
            <w:pPr>
              <w:widowControl w:val="0"/>
              <w:autoSpaceDE w:val="0"/>
              <w:autoSpaceDN w:val="0"/>
              <w:adjustRightInd w:val="0"/>
              <w:jc w:val="both"/>
            </w:pPr>
          </w:p>
          <w:p w:rsidR="00AC76FB" w:rsidRPr="00C045A7" w:rsidRDefault="00AC76FB" w:rsidP="00AC76FB">
            <w:pPr>
              <w:widowControl w:val="0"/>
              <w:autoSpaceDE w:val="0"/>
              <w:autoSpaceDN w:val="0"/>
              <w:adjustRightInd w:val="0"/>
              <w:jc w:val="both"/>
              <w:rPr>
                <w:u w:val="single"/>
              </w:rPr>
            </w:pPr>
            <w:r w:rsidRPr="00C045A7">
              <w:rPr>
                <w:u w:val="single"/>
              </w:rPr>
              <w:t>Основание:</w:t>
            </w:r>
          </w:p>
          <w:p w:rsidR="00AC76FB" w:rsidRDefault="00AC76FB" w:rsidP="00AC76FB">
            <w:pPr>
              <w:widowControl w:val="0"/>
              <w:autoSpaceDE w:val="0"/>
              <w:autoSpaceDN w:val="0"/>
              <w:adjustRightInd w:val="0"/>
              <w:jc w:val="both"/>
            </w:pPr>
            <w:r>
              <w:t xml:space="preserve">- </w:t>
            </w:r>
            <w:r w:rsidRPr="00C045A7">
              <w:t>Градостроительн</w:t>
            </w:r>
            <w:r>
              <w:t>ого</w:t>
            </w:r>
            <w:r w:rsidRPr="00C045A7">
              <w:t xml:space="preserve"> кодекс</w:t>
            </w:r>
            <w:r>
              <w:t>а</w:t>
            </w:r>
            <w:r w:rsidRPr="00C045A7">
              <w:t xml:space="preserve"> Российской Федерации от 29.12.2004 </w:t>
            </w:r>
            <w:r>
              <w:t>№</w:t>
            </w:r>
            <w:r w:rsidRPr="00C045A7">
              <w:t xml:space="preserve"> 190-ФЗ (ред. от 19.12.2016) (с изм. и доп., вступ. в силу с 01.01.2017)</w:t>
            </w:r>
            <w:r>
              <w:t>;</w:t>
            </w:r>
          </w:p>
          <w:p w:rsidR="00F22E99" w:rsidRDefault="00F22E99" w:rsidP="00F22E99">
            <w:pPr>
              <w:widowControl w:val="0"/>
              <w:autoSpaceDE w:val="0"/>
              <w:autoSpaceDN w:val="0"/>
              <w:adjustRightInd w:val="0"/>
              <w:jc w:val="both"/>
            </w:pPr>
            <w:r>
              <w:t>- Акт № 06-02/17 по результатам проверки соблюдения законодательства о градостроительной деятельности органами местного самоуправления городского округа «Город Обнинск» от 15-17 февраля 2017 года.</w:t>
            </w:r>
          </w:p>
          <w:p w:rsidR="00BF3B06" w:rsidRPr="00BF3B06" w:rsidRDefault="00BF3B06" w:rsidP="00804D30">
            <w:pPr>
              <w:jc w:val="both"/>
              <w:rPr>
                <w:bCs/>
              </w:rPr>
            </w:pPr>
          </w:p>
        </w:tc>
        <w:tc>
          <w:tcPr>
            <w:tcW w:w="4135" w:type="dxa"/>
          </w:tcPr>
          <w:p w:rsidR="005A3B4C" w:rsidRPr="003759F2" w:rsidRDefault="00664BF3" w:rsidP="001325AF">
            <w:pPr>
              <w:widowControl w:val="0"/>
              <w:autoSpaceDE w:val="0"/>
              <w:autoSpaceDN w:val="0"/>
              <w:adjustRightInd w:val="0"/>
              <w:ind w:firstLine="33"/>
              <w:jc w:val="both"/>
            </w:pPr>
            <w:r>
              <w:lastRenderedPageBreak/>
              <w:t>Поддержано.</w:t>
            </w:r>
          </w:p>
        </w:tc>
      </w:tr>
      <w:tr w:rsidR="00AC76FB" w:rsidRPr="003759F2" w:rsidTr="00A71EA4">
        <w:tc>
          <w:tcPr>
            <w:tcW w:w="534" w:type="dxa"/>
          </w:tcPr>
          <w:p w:rsidR="00AC76FB" w:rsidRPr="003759F2" w:rsidRDefault="00123A3A" w:rsidP="001325AF">
            <w:pPr>
              <w:jc w:val="center"/>
              <w:rPr>
                <w:bCs/>
              </w:rPr>
            </w:pPr>
            <w:r>
              <w:rPr>
                <w:bCs/>
              </w:rPr>
              <w:lastRenderedPageBreak/>
              <w:t>10</w:t>
            </w:r>
            <w:r w:rsidR="0050190C">
              <w:rPr>
                <w:bCs/>
              </w:rPr>
              <w:t>.</w:t>
            </w:r>
          </w:p>
        </w:tc>
        <w:tc>
          <w:tcPr>
            <w:tcW w:w="1350" w:type="dxa"/>
            <w:gridSpan w:val="2"/>
          </w:tcPr>
          <w:p w:rsidR="00AC76FB" w:rsidRPr="003759F2" w:rsidRDefault="00AC76FB" w:rsidP="001325AF"/>
        </w:tc>
        <w:tc>
          <w:tcPr>
            <w:tcW w:w="9281" w:type="dxa"/>
            <w:gridSpan w:val="2"/>
          </w:tcPr>
          <w:p w:rsidR="00AC76FB" w:rsidRDefault="00AC76FB" w:rsidP="00683261">
            <w:pPr>
              <w:jc w:val="both"/>
            </w:pPr>
            <w:r>
              <w:rPr>
                <w:b/>
                <w:bCs/>
              </w:rPr>
              <w:t xml:space="preserve">Управление архитектуры и градостроительства </w:t>
            </w:r>
            <w:r w:rsidRPr="00576654">
              <w:rPr>
                <w:b/>
                <w:bCs/>
              </w:rPr>
              <w:t>Администрация города</w:t>
            </w:r>
          </w:p>
        </w:tc>
        <w:tc>
          <w:tcPr>
            <w:tcW w:w="4135" w:type="dxa"/>
          </w:tcPr>
          <w:p w:rsidR="00AC76FB" w:rsidRPr="003759F2" w:rsidRDefault="00AC76FB" w:rsidP="001325AF">
            <w:pPr>
              <w:widowControl w:val="0"/>
              <w:autoSpaceDE w:val="0"/>
              <w:autoSpaceDN w:val="0"/>
              <w:adjustRightInd w:val="0"/>
              <w:ind w:firstLine="33"/>
              <w:jc w:val="both"/>
            </w:pPr>
          </w:p>
        </w:tc>
      </w:tr>
      <w:tr w:rsidR="00AC76FB" w:rsidRPr="003759F2" w:rsidTr="00AC76FB">
        <w:tc>
          <w:tcPr>
            <w:tcW w:w="534" w:type="dxa"/>
          </w:tcPr>
          <w:p w:rsidR="00AC76FB" w:rsidRPr="003759F2" w:rsidRDefault="00AC76FB" w:rsidP="001325AF">
            <w:pPr>
              <w:jc w:val="center"/>
              <w:rPr>
                <w:bCs/>
              </w:rPr>
            </w:pPr>
          </w:p>
        </w:tc>
        <w:tc>
          <w:tcPr>
            <w:tcW w:w="1350" w:type="dxa"/>
            <w:gridSpan w:val="2"/>
          </w:tcPr>
          <w:p w:rsidR="00AC76FB" w:rsidRPr="003759F2" w:rsidRDefault="00AC76FB" w:rsidP="001325AF"/>
        </w:tc>
        <w:tc>
          <w:tcPr>
            <w:tcW w:w="9281" w:type="dxa"/>
            <w:gridSpan w:val="2"/>
            <w:shd w:val="clear" w:color="auto" w:fill="auto"/>
          </w:tcPr>
          <w:p w:rsidR="00AC76FB" w:rsidRDefault="00AC76FB" w:rsidP="00AC76FB">
            <w:pPr>
              <w:widowControl w:val="0"/>
              <w:autoSpaceDE w:val="0"/>
              <w:autoSpaceDN w:val="0"/>
              <w:adjustRightInd w:val="0"/>
              <w:jc w:val="both"/>
              <w:outlineLvl w:val="3"/>
            </w:pPr>
            <w:r>
              <w:t xml:space="preserve">1. Статью </w:t>
            </w:r>
            <w:r>
              <w:rPr>
                <w:bCs/>
              </w:rPr>
              <w:t xml:space="preserve">26 главы 5 </w:t>
            </w:r>
            <w:r w:rsidRPr="00FF65DD">
              <w:t xml:space="preserve">части </w:t>
            </w:r>
            <w:r w:rsidRPr="00FF65DD">
              <w:rPr>
                <w:lang w:val="en-US"/>
              </w:rPr>
              <w:t>III</w:t>
            </w:r>
            <w:r>
              <w:t xml:space="preserve"> изложить в новой редакции:</w:t>
            </w:r>
            <w:r w:rsidRPr="00AC76FB">
              <w:t xml:space="preserve"> </w:t>
            </w:r>
          </w:p>
          <w:p w:rsidR="00AC76FB" w:rsidRPr="00AC76FB" w:rsidRDefault="00AC76FB" w:rsidP="00AC76FB">
            <w:pPr>
              <w:widowControl w:val="0"/>
              <w:autoSpaceDE w:val="0"/>
              <w:autoSpaceDN w:val="0"/>
              <w:adjustRightInd w:val="0"/>
              <w:jc w:val="both"/>
              <w:outlineLvl w:val="3"/>
            </w:pPr>
            <w:r w:rsidRPr="00AC76FB">
              <w:t>«Статья 26. Иные градостроительные регламенты по параметрам строительства в общественно-деловых зонах специального обслуживания»</w:t>
            </w:r>
          </w:p>
          <w:p w:rsidR="00AC76FB" w:rsidRPr="00AC76FB" w:rsidRDefault="00AC76FB" w:rsidP="00AC76FB">
            <w:pPr>
              <w:widowControl w:val="0"/>
              <w:autoSpaceDE w:val="0"/>
              <w:autoSpaceDN w:val="0"/>
              <w:adjustRightInd w:val="0"/>
              <w:ind w:firstLine="709"/>
              <w:jc w:val="both"/>
              <w:rPr>
                <w:b/>
              </w:rPr>
            </w:pPr>
            <w:r w:rsidRPr="00AC76FB">
              <w:t>«</w:t>
            </w:r>
            <w:r w:rsidRPr="00AC76FB">
              <w:rPr>
                <w:b/>
              </w:rPr>
              <w:t>ОДС-1. Зона учреждений медицинского назначения.</w:t>
            </w:r>
          </w:p>
          <w:p w:rsidR="00AC76FB" w:rsidRPr="00AC76FB" w:rsidRDefault="00AC76FB" w:rsidP="008C6A82">
            <w:pPr>
              <w:widowControl w:val="0"/>
              <w:autoSpaceDE w:val="0"/>
              <w:autoSpaceDN w:val="0"/>
              <w:adjustRightInd w:val="0"/>
              <w:ind w:firstLine="539"/>
              <w:jc w:val="both"/>
            </w:pPr>
            <w:r w:rsidRPr="00AC76FB">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ОДС-1, устанавливаются проектной документацией на каждый объект</w:t>
            </w:r>
            <w:r w:rsidR="008C6A82">
              <w:t xml:space="preserve"> </w:t>
            </w:r>
            <w:r w:rsidRPr="00AC76FB">
              <w:t xml:space="preserve">в соответствии с СП 42.13330.2011 «Градостроительство. </w:t>
            </w:r>
            <w:proofErr w:type="gramStart"/>
            <w:r w:rsidRPr="00AC76FB">
              <w:t xml:space="preserve">Планировка и застройка городских и сельских поселений», СП 158.13330.2014 «Здания и помещения медицинских организаций», </w:t>
            </w:r>
            <w:r w:rsidRPr="00AC76FB">
              <w:rPr>
                <w:rStyle w:val="ad"/>
                <w:b w:val="0"/>
                <w:iCs/>
              </w:rPr>
              <w:t>СанПиН 2.1.3.2630-10 «Санитарно-эпидемиологические требования к организациям, осуществляющим медицинскую деятельность»,</w:t>
            </w:r>
            <w:r w:rsidRPr="00AC76FB">
              <w:rPr>
                <w:rStyle w:val="ad"/>
                <w:iCs/>
              </w:rPr>
              <w:t xml:space="preserve"> </w:t>
            </w:r>
            <w:r w:rsidRPr="00AC76FB">
              <w:t>региональными нормативами градостроительного проектирования Калужской области, утвержденной документацией по планировке и межеванию территории, а также иными обязательными требованиями действующих нормативов и технических регламентов в области градостроительного проектирования, с учетом законодательных и нормативных документов, перечень которых установлен</w:t>
            </w:r>
            <w:proofErr w:type="gramEnd"/>
            <w:r w:rsidRPr="00AC76FB">
              <w:t xml:space="preserve"> приложением</w:t>
            </w:r>
            <w:proofErr w:type="gramStart"/>
            <w:r w:rsidRPr="00AC76FB">
              <w:t xml:space="preserve"> А</w:t>
            </w:r>
            <w:proofErr w:type="gramEnd"/>
            <w:r w:rsidRPr="00AC76FB">
              <w:t xml:space="preserve"> (обязательным) СП 42.13330.2011 «Градостроительство. Планировка и застройка городских и сельских поселений», частью 1.4 региональных нормативов градостроительного проектирования Калужской области.</w:t>
            </w:r>
          </w:p>
          <w:p w:rsidR="00AC76FB" w:rsidRPr="00AC76FB" w:rsidRDefault="00AC76FB" w:rsidP="00AC76FB">
            <w:pPr>
              <w:widowControl w:val="0"/>
              <w:autoSpaceDE w:val="0"/>
              <w:autoSpaceDN w:val="0"/>
              <w:adjustRightInd w:val="0"/>
              <w:ind w:firstLine="709"/>
              <w:jc w:val="both"/>
            </w:pPr>
          </w:p>
          <w:p w:rsidR="004971B5" w:rsidRDefault="004971B5" w:rsidP="00AC76FB">
            <w:pPr>
              <w:widowControl w:val="0"/>
              <w:autoSpaceDE w:val="0"/>
              <w:autoSpaceDN w:val="0"/>
              <w:adjustRightInd w:val="0"/>
              <w:ind w:firstLine="709"/>
              <w:jc w:val="both"/>
              <w:rPr>
                <w:b/>
              </w:rPr>
            </w:pPr>
          </w:p>
          <w:p w:rsidR="00AC76FB" w:rsidRPr="00AC76FB" w:rsidRDefault="00AC76FB" w:rsidP="00AC76FB">
            <w:pPr>
              <w:widowControl w:val="0"/>
              <w:autoSpaceDE w:val="0"/>
              <w:autoSpaceDN w:val="0"/>
              <w:adjustRightInd w:val="0"/>
              <w:ind w:firstLine="709"/>
              <w:jc w:val="both"/>
              <w:rPr>
                <w:b/>
              </w:rPr>
            </w:pPr>
            <w:r w:rsidRPr="00AC76FB">
              <w:rPr>
                <w:b/>
              </w:rPr>
              <w:t>ОДС-2. Зона высших, средних специальных учебных заведений и объектов научного назначения.</w:t>
            </w:r>
          </w:p>
          <w:p w:rsidR="00AC76FB" w:rsidRPr="00AC76FB" w:rsidRDefault="00AC76FB" w:rsidP="008C6A82">
            <w:pPr>
              <w:widowControl w:val="0"/>
              <w:autoSpaceDE w:val="0"/>
              <w:autoSpaceDN w:val="0"/>
              <w:adjustRightInd w:val="0"/>
              <w:ind w:firstLine="539"/>
              <w:jc w:val="both"/>
            </w:pPr>
            <w:r w:rsidRPr="00AC76FB">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ОДС-2, устанавливаются проектной документацией на каждый объект</w:t>
            </w:r>
            <w:r w:rsidR="008C6A82">
              <w:t xml:space="preserve"> </w:t>
            </w:r>
            <w:r w:rsidRPr="00AC76FB">
              <w:t>в соответствии со СП 42.13330.2011 Свод правил «Градостроительство. Планировка и застройка городских и сельских поселений», СП 118.13330.2012 «Общественные здания и сооружения», региональными нормативами градостроительного проектирования Калужской области, утвержденной документацией по планировке и межеванию территории, а также иными обязательными требованиями действующих нормативов и технических регламентов в области градостроительного проектирования с учетом законодательных и нормативных документов, перечень которых установлен приложением</w:t>
            </w:r>
            <w:proofErr w:type="gramStart"/>
            <w:r w:rsidRPr="00AC76FB">
              <w:t xml:space="preserve"> А</w:t>
            </w:r>
            <w:proofErr w:type="gramEnd"/>
            <w:r w:rsidRPr="00AC76FB">
              <w:t xml:space="preserve"> (обязательным) СП 42.13330.2011 «Градостроительство. Планировка и застройка городских и сельских поселений», частью 1.4 региональных нормативов градостроительного проектирования Калужской области.</w:t>
            </w:r>
          </w:p>
          <w:p w:rsidR="00AC76FB" w:rsidRPr="00AC76FB" w:rsidRDefault="00AC76FB" w:rsidP="00AC76FB">
            <w:pPr>
              <w:widowControl w:val="0"/>
              <w:autoSpaceDE w:val="0"/>
              <w:autoSpaceDN w:val="0"/>
              <w:adjustRightInd w:val="0"/>
              <w:ind w:firstLine="709"/>
              <w:jc w:val="both"/>
            </w:pPr>
          </w:p>
          <w:p w:rsidR="00AC76FB" w:rsidRPr="00AC76FB" w:rsidRDefault="00AC76FB" w:rsidP="00AC76FB">
            <w:pPr>
              <w:widowControl w:val="0"/>
              <w:autoSpaceDE w:val="0"/>
              <w:autoSpaceDN w:val="0"/>
              <w:adjustRightInd w:val="0"/>
              <w:ind w:firstLine="709"/>
              <w:jc w:val="both"/>
              <w:rPr>
                <w:b/>
              </w:rPr>
            </w:pPr>
            <w:r w:rsidRPr="00AC76FB">
              <w:rPr>
                <w:b/>
              </w:rPr>
              <w:t>ОДС-3. Зона спортивных и спортивно-зрелищных объектов.</w:t>
            </w:r>
          </w:p>
          <w:p w:rsidR="00AC76FB" w:rsidRPr="00AC76FB" w:rsidRDefault="00AC76FB" w:rsidP="008C6A82">
            <w:pPr>
              <w:widowControl w:val="0"/>
              <w:autoSpaceDE w:val="0"/>
              <w:autoSpaceDN w:val="0"/>
              <w:adjustRightInd w:val="0"/>
              <w:ind w:firstLine="539"/>
              <w:jc w:val="both"/>
            </w:pPr>
            <w:r w:rsidRPr="00AC76FB">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ОДС-3, устанавливаются проектной документацией на каждый объект</w:t>
            </w:r>
            <w:r w:rsidR="008C6A82">
              <w:t xml:space="preserve"> </w:t>
            </w:r>
            <w:r w:rsidRPr="00AC76FB">
              <w:t>в соответствии со СП 42.13330.2011 Свод правил «Градостроительство. Планировка и застройка городских и сельских поселений», СП 31-115-2006 Свод правил по проектированию и строительству «Открытые плоскостные физкультурно-спортивные сооружения», региональными нормативами градостроительного проектирования Калужской области, утвержденной документацией по планировке и межеванию территории, а также иными обязательными требованиями действующих нормативов и технических регламентов в области градостроительного проектирования с учетом законодательных и нормативных документов, перечень которых установлен приложением</w:t>
            </w:r>
            <w:proofErr w:type="gramStart"/>
            <w:r w:rsidRPr="00AC76FB">
              <w:t xml:space="preserve"> А</w:t>
            </w:r>
            <w:proofErr w:type="gramEnd"/>
            <w:r w:rsidRPr="00AC76FB">
              <w:t xml:space="preserve"> (обязательным) СП 42.13330.2011 «Градостроительство. Планировка и застройка городских и сельских поселений», частью 1.4 региональных нормативов градостроительного проектирования Калужской области.</w:t>
            </w:r>
          </w:p>
          <w:p w:rsidR="00AC76FB" w:rsidRPr="00AC76FB" w:rsidRDefault="00AC76FB" w:rsidP="00AC76FB">
            <w:pPr>
              <w:widowControl w:val="0"/>
              <w:autoSpaceDE w:val="0"/>
              <w:autoSpaceDN w:val="0"/>
              <w:adjustRightInd w:val="0"/>
              <w:ind w:firstLine="709"/>
              <w:jc w:val="both"/>
            </w:pPr>
          </w:p>
          <w:p w:rsidR="00AC76FB" w:rsidRPr="00AC76FB" w:rsidRDefault="00AC76FB" w:rsidP="00AC76FB">
            <w:pPr>
              <w:widowControl w:val="0"/>
              <w:autoSpaceDE w:val="0"/>
              <w:autoSpaceDN w:val="0"/>
              <w:adjustRightInd w:val="0"/>
              <w:ind w:firstLine="709"/>
              <w:jc w:val="both"/>
              <w:rPr>
                <w:b/>
              </w:rPr>
            </w:pPr>
            <w:r w:rsidRPr="00AC76FB">
              <w:rPr>
                <w:b/>
              </w:rPr>
              <w:t>ОДС-4. Зона объектов, связанных с отправлением культа.</w:t>
            </w:r>
          </w:p>
          <w:p w:rsidR="00AC76FB" w:rsidRPr="00AC76FB" w:rsidRDefault="00AC76FB" w:rsidP="008C6A82">
            <w:pPr>
              <w:widowControl w:val="0"/>
              <w:autoSpaceDE w:val="0"/>
              <w:autoSpaceDN w:val="0"/>
              <w:adjustRightInd w:val="0"/>
              <w:ind w:firstLine="539"/>
              <w:jc w:val="both"/>
            </w:pPr>
            <w:r w:rsidRPr="00AC76FB">
              <w:t xml:space="preserve">Предельные (минимальные и (или) максимальные) размеры земельных участков, </w:t>
            </w:r>
            <w:r w:rsidRPr="00AC76FB">
              <w:lastRenderedPageBreak/>
              <w:t>предельные параметры разрешенного строительства, реконструкции объектов капитального строительства,  расположенных в зоне ОДС-4, устанавливаются проектной документацией на каждый объект</w:t>
            </w:r>
            <w:r w:rsidR="008C6A82">
              <w:t xml:space="preserve"> </w:t>
            </w:r>
            <w:r w:rsidRPr="00AC76FB">
              <w:t>в соответствии со СП 42.13330.2011 Свод правил «Градостроительство. Планировка и застройка городских и сельских поселений», СП 31-103-99 «Здания, сооружения и комплексы православных храмов», региональными нормативами градостроительного проектирования Калужской области, утвержденной документацией по планировке и межеванию территории, а также иными обязательными требованиями действующих нормативов и технических регламентов в области градостроительного проектирования с учетом законодательных и нормативных документов, перечень которых установлен приложением</w:t>
            </w:r>
            <w:proofErr w:type="gramStart"/>
            <w:r w:rsidRPr="00AC76FB">
              <w:t xml:space="preserve"> А</w:t>
            </w:r>
            <w:proofErr w:type="gramEnd"/>
            <w:r w:rsidRPr="00AC76FB">
              <w:t xml:space="preserve"> (обязательным) СП 42.13330.2011 «Градостроительство. Планировка и застройка городских и сельских поселений», частью 1.4 региональных нормативов градостроительного проектирования Калужской области.</w:t>
            </w:r>
          </w:p>
          <w:p w:rsidR="00AC76FB" w:rsidRPr="00AC76FB" w:rsidRDefault="00AC76FB" w:rsidP="00AC76FB">
            <w:pPr>
              <w:widowControl w:val="0"/>
              <w:autoSpaceDE w:val="0"/>
              <w:autoSpaceDN w:val="0"/>
              <w:adjustRightInd w:val="0"/>
              <w:ind w:firstLine="709"/>
              <w:jc w:val="right"/>
            </w:pPr>
            <w:r w:rsidRPr="00AC76FB">
              <w:t>Таблица 1</w:t>
            </w:r>
          </w:p>
          <w:p w:rsidR="00AC76FB" w:rsidRPr="00AC76FB" w:rsidRDefault="00AC76FB" w:rsidP="00AC76FB">
            <w:pPr>
              <w:widowControl w:val="0"/>
              <w:autoSpaceDE w:val="0"/>
              <w:autoSpaceDN w:val="0"/>
              <w:adjustRightInd w:val="0"/>
              <w:ind w:firstLine="709"/>
              <w:jc w:val="right"/>
            </w:pPr>
          </w:p>
          <w:p w:rsidR="00AC76FB" w:rsidRPr="00AC76FB" w:rsidRDefault="00AC76FB" w:rsidP="00AC76FB">
            <w:pPr>
              <w:widowControl w:val="0"/>
              <w:autoSpaceDE w:val="0"/>
              <w:autoSpaceDN w:val="0"/>
              <w:adjustRightInd w:val="0"/>
              <w:ind w:firstLine="709"/>
              <w:jc w:val="center"/>
            </w:pPr>
            <w:r w:rsidRPr="00AC76FB">
              <w:t>Нормы расчета стоянок для существующих и проектируемых учреждений и предприятий обслуживания в общественно-деловых зонах специального обслуживания</w:t>
            </w:r>
          </w:p>
          <w:p w:rsidR="00AC76FB" w:rsidRPr="00AC76FB" w:rsidRDefault="00AC76FB" w:rsidP="00AC76FB">
            <w:pPr>
              <w:widowControl w:val="0"/>
              <w:autoSpaceDE w:val="0"/>
              <w:autoSpaceDN w:val="0"/>
              <w:adjustRightInd w:val="0"/>
              <w:ind w:firstLine="709"/>
              <w:jc w:val="both"/>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384"/>
              <w:gridCol w:w="2442"/>
              <w:gridCol w:w="1870"/>
            </w:tblGrid>
            <w:tr w:rsidR="00AC76FB" w:rsidRPr="00AC76FB" w:rsidTr="00683261">
              <w:trPr>
                <w:trHeight w:val="597"/>
                <w:tblCellSpacing w:w="5" w:type="nil"/>
                <w:jc w:val="center"/>
              </w:trPr>
              <w:tc>
                <w:tcPr>
                  <w:tcW w:w="4384" w:type="dxa"/>
                  <w:tcBorders>
                    <w:top w:val="single" w:sz="4" w:space="0" w:color="auto"/>
                    <w:left w:val="single" w:sz="4" w:space="0" w:color="auto"/>
                    <w:bottom w:val="single" w:sz="4" w:space="0" w:color="auto"/>
                    <w:right w:val="single" w:sz="4" w:space="0" w:color="auto"/>
                  </w:tcBorders>
                </w:tcPr>
                <w:p w:rsidR="00AC76FB" w:rsidRPr="00AC76FB" w:rsidRDefault="00AC76FB" w:rsidP="00AC76FB">
                  <w:pPr>
                    <w:widowControl w:val="0"/>
                    <w:autoSpaceDE w:val="0"/>
                    <w:autoSpaceDN w:val="0"/>
                    <w:adjustRightInd w:val="0"/>
                    <w:jc w:val="center"/>
                  </w:pPr>
                  <w:r w:rsidRPr="00AC76FB">
                    <w:t>Объекты, здания и сооружения</w:t>
                  </w:r>
                </w:p>
              </w:tc>
              <w:tc>
                <w:tcPr>
                  <w:tcW w:w="2442" w:type="dxa"/>
                  <w:tcBorders>
                    <w:top w:val="single" w:sz="4" w:space="0" w:color="auto"/>
                    <w:left w:val="single" w:sz="4" w:space="0" w:color="auto"/>
                    <w:bottom w:val="single" w:sz="4" w:space="0" w:color="auto"/>
                    <w:right w:val="single" w:sz="4" w:space="0" w:color="auto"/>
                  </w:tcBorders>
                </w:tcPr>
                <w:p w:rsidR="00AC76FB" w:rsidRPr="00AC76FB" w:rsidRDefault="00AC76FB" w:rsidP="00AC76FB">
                  <w:pPr>
                    <w:widowControl w:val="0"/>
                    <w:autoSpaceDE w:val="0"/>
                    <w:autoSpaceDN w:val="0"/>
                    <w:adjustRightInd w:val="0"/>
                    <w:jc w:val="center"/>
                  </w:pPr>
                  <w:r w:rsidRPr="00AC76FB">
                    <w:t>Расчетная единица</w:t>
                  </w:r>
                </w:p>
              </w:tc>
              <w:tc>
                <w:tcPr>
                  <w:tcW w:w="1870" w:type="dxa"/>
                  <w:tcBorders>
                    <w:top w:val="single" w:sz="4" w:space="0" w:color="auto"/>
                    <w:left w:val="single" w:sz="4" w:space="0" w:color="auto"/>
                    <w:bottom w:val="single" w:sz="4" w:space="0" w:color="auto"/>
                    <w:right w:val="single" w:sz="4" w:space="0" w:color="auto"/>
                  </w:tcBorders>
                </w:tcPr>
                <w:p w:rsidR="00AC76FB" w:rsidRPr="00AC76FB" w:rsidRDefault="00AC76FB" w:rsidP="00AC76FB">
                  <w:pPr>
                    <w:widowControl w:val="0"/>
                    <w:autoSpaceDE w:val="0"/>
                    <w:autoSpaceDN w:val="0"/>
                    <w:adjustRightInd w:val="0"/>
                    <w:jc w:val="center"/>
                  </w:pPr>
                  <w:r w:rsidRPr="00AC76FB">
                    <w:t xml:space="preserve">Число </w:t>
                  </w:r>
                  <w:proofErr w:type="spellStart"/>
                  <w:r w:rsidRPr="00AC76FB">
                    <w:t>машино</w:t>
                  </w:r>
                  <w:proofErr w:type="spellEnd"/>
                  <w:r w:rsidRPr="00AC76FB">
                    <w:t>-мест</w:t>
                  </w:r>
                </w:p>
              </w:tc>
            </w:tr>
            <w:tr w:rsidR="00AC76FB" w:rsidRPr="00AC76FB" w:rsidTr="00683261">
              <w:trPr>
                <w:trHeight w:val="581"/>
                <w:tblCellSpacing w:w="5" w:type="nil"/>
                <w:jc w:val="center"/>
              </w:trPr>
              <w:tc>
                <w:tcPr>
                  <w:tcW w:w="4384" w:type="dxa"/>
                  <w:tcBorders>
                    <w:top w:val="single" w:sz="4" w:space="0" w:color="auto"/>
                    <w:left w:val="single" w:sz="4" w:space="0" w:color="auto"/>
                    <w:bottom w:val="single" w:sz="4" w:space="0" w:color="auto"/>
                    <w:right w:val="single" w:sz="4" w:space="0" w:color="auto"/>
                  </w:tcBorders>
                </w:tcPr>
                <w:p w:rsidR="00AC76FB" w:rsidRPr="00AC76FB" w:rsidRDefault="00AC76FB" w:rsidP="00AC76FB">
                  <w:pPr>
                    <w:widowControl w:val="0"/>
                    <w:autoSpaceDE w:val="0"/>
                    <w:autoSpaceDN w:val="0"/>
                    <w:adjustRightInd w:val="0"/>
                  </w:pPr>
                  <w:r w:rsidRPr="00AC76FB">
                    <w:t>Больницы со вспомогательными зданиями и сооружениями</w:t>
                  </w:r>
                </w:p>
              </w:tc>
              <w:tc>
                <w:tcPr>
                  <w:tcW w:w="2442" w:type="dxa"/>
                  <w:tcBorders>
                    <w:top w:val="single" w:sz="4" w:space="0" w:color="auto"/>
                    <w:left w:val="single" w:sz="4" w:space="0" w:color="auto"/>
                    <w:bottom w:val="single" w:sz="4" w:space="0" w:color="auto"/>
                    <w:right w:val="single" w:sz="4" w:space="0" w:color="auto"/>
                  </w:tcBorders>
                </w:tcPr>
                <w:p w:rsidR="00AC76FB" w:rsidRPr="00AC76FB" w:rsidRDefault="00AC76FB" w:rsidP="00AC76FB">
                  <w:pPr>
                    <w:widowControl w:val="0"/>
                    <w:autoSpaceDE w:val="0"/>
                    <w:autoSpaceDN w:val="0"/>
                    <w:adjustRightInd w:val="0"/>
                    <w:jc w:val="center"/>
                  </w:pPr>
                  <w:r w:rsidRPr="00AC76FB">
                    <w:t>100 коек</w:t>
                  </w:r>
                </w:p>
              </w:tc>
              <w:tc>
                <w:tcPr>
                  <w:tcW w:w="1870" w:type="dxa"/>
                  <w:tcBorders>
                    <w:top w:val="single" w:sz="4" w:space="0" w:color="auto"/>
                    <w:left w:val="single" w:sz="4" w:space="0" w:color="auto"/>
                    <w:bottom w:val="single" w:sz="4" w:space="0" w:color="auto"/>
                    <w:right w:val="single" w:sz="4" w:space="0" w:color="auto"/>
                  </w:tcBorders>
                </w:tcPr>
                <w:p w:rsidR="00AC76FB" w:rsidRPr="00AC76FB" w:rsidRDefault="00AC76FB" w:rsidP="00AC76FB">
                  <w:pPr>
                    <w:widowControl w:val="0"/>
                    <w:autoSpaceDE w:val="0"/>
                    <w:autoSpaceDN w:val="0"/>
                    <w:adjustRightInd w:val="0"/>
                    <w:jc w:val="center"/>
                  </w:pPr>
                  <w:r w:rsidRPr="00AC76FB">
                    <w:t>10</w:t>
                  </w:r>
                </w:p>
              </w:tc>
            </w:tr>
            <w:tr w:rsidR="00AC76FB" w:rsidRPr="00AC76FB" w:rsidTr="00683261">
              <w:trPr>
                <w:trHeight w:val="290"/>
                <w:tblCellSpacing w:w="5" w:type="nil"/>
                <w:jc w:val="center"/>
              </w:trPr>
              <w:tc>
                <w:tcPr>
                  <w:tcW w:w="4384" w:type="dxa"/>
                  <w:tcBorders>
                    <w:top w:val="single" w:sz="4" w:space="0" w:color="auto"/>
                    <w:left w:val="single" w:sz="4" w:space="0" w:color="auto"/>
                    <w:bottom w:val="single" w:sz="4" w:space="0" w:color="auto"/>
                    <w:right w:val="single" w:sz="4" w:space="0" w:color="auto"/>
                  </w:tcBorders>
                </w:tcPr>
                <w:p w:rsidR="00AC76FB" w:rsidRPr="00AC76FB" w:rsidRDefault="00AC76FB" w:rsidP="00AC76FB">
                  <w:pPr>
                    <w:widowControl w:val="0"/>
                    <w:autoSpaceDE w:val="0"/>
                    <w:autoSpaceDN w:val="0"/>
                    <w:adjustRightInd w:val="0"/>
                  </w:pPr>
                  <w:r w:rsidRPr="00AC76FB">
                    <w:t>Поликлиники</w:t>
                  </w:r>
                </w:p>
              </w:tc>
              <w:tc>
                <w:tcPr>
                  <w:tcW w:w="2442" w:type="dxa"/>
                  <w:tcBorders>
                    <w:top w:val="single" w:sz="4" w:space="0" w:color="auto"/>
                    <w:left w:val="single" w:sz="4" w:space="0" w:color="auto"/>
                    <w:bottom w:val="single" w:sz="4" w:space="0" w:color="auto"/>
                    <w:right w:val="single" w:sz="4" w:space="0" w:color="auto"/>
                  </w:tcBorders>
                </w:tcPr>
                <w:p w:rsidR="00AC76FB" w:rsidRPr="00AC76FB" w:rsidRDefault="00AC76FB" w:rsidP="00AC76FB">
                  <w:pPr>
                    <w:widowControl w:val="0"/>
                    <w:autoSpaceDE w:val="0"/>
                    <w:autoSpaceDN w:val="0"/>
                    <w:adjustRightInd w:val="0"/>
                    <w:jc w:val="center"/>
                  </w:pPr>
                  <w:r w:rsidRPr="00AC76FB">
                    <w:t>100 посещений в смену</w:t>
                  </w:r>
                </w:p>
              </w:tc>
              <w:tc>
                <w:tcPr>
                  <w:tcW w:w="1870" w:type="dxa"/>
                  <w:tcBorders>
                    <w:top w:val="single" w:sz="4" w:space="0" w:color="auto"/>
                    <w:left w:val="single" w:sz="4" w:space="0" w:color="auto"/>
                    <w:bottom w:val="single" w:sz="4" w:space="0" w:color="auto"/>
                    <w:right w:val="single" w:sz="4" w:space="0" w:color="auto"/>
                  </w:tcBorders>
                </w:tcPr>
                <w:p w:rsidR="00AC76FB" w:rsidRPr="00AC76FB" w:rsidRDefault="00AC76FB" w:rsidP="00AC76FB">
                  <w:pPr>
                    <w:widowControl w:val="0"/>
                    <w:autoSpaceDE w:val="0"/>
                    <w:autoSpaceDN w:val="0"/>
                    <w:adjustRightInd w:val="0"/>
                    <w:jc w:val="center"/>
                  </w:pPr>
                  <w:r w:rsidRPr="00AC76FB">
                    <w:t>10</w:t>
                  </w:r>
                </w:p>
              </w:tc>
            </w:tr>
            <w:tr w:rsidR="00AC76FB" w:rsidRPr="00AC76FB" w:rsidTr="00683261">
              <w:trPr>
                <w:trHeight w:val="887"/>
                <w:tblCellSpacing w:w="5" w:type="nil"/>
                <w:jc w:val="center"/>
              </w:trPr>
              <w:tc>
                <w:tcPr>
                  <w:tcW w:w="4384" w:type="dxa"/>
                  <w:tcBorders>
                    <w:top w:val="single" w:sz="4" w:space="0" w:color="auto"/>
                    <w:left w:val="single" w:sz="4" w:space="0" w:color="auto"/>
                    <w:bottom w:val="single" w:sz="4" w:space="0" w:color="auto"/>
                    <w:right w:val="single" w:sz="4" w:space="0" w:color="auto"/>
                  </w:tcBorders>
                </w:tcPr>
                <w:p w:rsidR="00AC76FB" w:rsidRPr="00AC76FB" w:rsidRDefault="00AC76FB" w:rsidP="00AC76FB">
                  <w:pPr>
                    <w:widowControl w:val="0"/>
                    <w:autoSpaceDE w:val="0"/>
                    <w:autoSpaceDN w:val="0"/>
                    <w:adjustRightInd w:val="0"/>
                  </w:pPr>
                  <w:r w:rsidRPr="00AC76FB">
                    <w:t>Научные и проектные организации, высшие и средние специальные учебные заведения</w:t>
                  </w:r>
                </w:p>
              </w:tc>
              <w:tc>
                <w:tcPr>
                  <w:tcW w:w="2442" w:type="dxa"/>
                  <w:tcBorders>
                    <w:top w:val="single" w:sz="4" w:space="0" w:color="auto"/>
                    <w:left w:val="single" w:sz="4" w:space="0" w:color="auto"/>
                    <w:bottom w:val="single" w:sz="4" w:space="0" w:color="auto"/>
                    <w:right w:val="single" w:sz="4" w:space="0" w:color="auto"/>
                  </w:tcBorders>
                </w:tcPr>
                <w:p w:rsidR="00AC76FB" w:rsidRPr="00AC76FB" w:rsidRDefault="00AC76FB" w:rsidP="00AC76FB">
                  <w:pPr>
                    <w:widowControl w:val="0"/>
                    <w:autoSpaceDE w:val="0"/>
                    <w:autoSpaceDN w:val="0"/>
                    <w:adjustRightInd w:val="0"/>
                    <w:jc w:val="center"/>
                  </w:pPr>
                  <w:r w:rsidRPr="00AC76FB">
                    <w:t>100 работников, учащихся, студентов очной формы обучения</w:t>
                  </w:r>
                </w:p>
              </w:tc>
              <w:tc>
                <w:tcPr>
                  <w:tcW w:w="1870" w:type="dxa"/>
                  <w:tcBorders>
                    <w:top w:val="single" w:sz="4" w:space="0" w:color="auto"/>
                    <w:left w:val="single" w:sz="4" w:space="0" w:color="auto"/>
                    <w:bottom w:val="single" w:sz="4" w:space="0" w:color="auto"/>
                    <w:right w:val="single" w:sz="4" w:space="0" w:color="auto"/>
                  </w:tcBorders>
                </w:tcPr>
                <w:p w:rsidR="00AC76FB" w:rsidRPr="00AC76FB" w:rsidRDefault="00AC76FB" w:rsidP="00AC76FB">
                  <w:pPr>
                    <w:widowControl w:val="0"/>
                    <w:autoSpaceDE w:val="0"/>
                    <w:autoSpaceDN w:val="0"/>
                    <w:adjustRightInd w:val="0"/>
                    <w:jc w:val="center"/>
                  </w:pPr>
                  <w:r w:rsidRPr="00AC76FB">
                    <w:t>15</w:t>
                  </w:r>
                </w:p>
              </w:tc>
            </w:tr>
            <w:tr w:rsidR="00AC76FB" w:rsidRPr="00AC76FB" w:rsidTr="00683261">
              <w:trPr>
                <w:trHeight w:val="887"/>
                <w:tblCellSpacing w:w="5" w:type="nil"/>
                <w:jc w:val="center"/>
              </w:trPr>
              <w:tc>
                <w:tcPr>
                  <w:tcW w:w="4384" w:type="dxa"/>
                  <w:tcBorders>
                    <w:top w:val="single" w:sz="4" w:space="0" w:color="auto"/>
                    <w:left w:val="single" w:sz="4" w:space="0" w:color="auto"/>
                    <w:bottom w:val="single" w:sz="4" w:space="0" w:color="auto"/>
                    <w:right w:val="single" w:sz="4" w:space="0" w:color="auto"/>
                  </w:tcBorders>
                </w:tcPr>
                <w:p w:rsidR="00AC76FB" w:rsidRPr="00AC76FB" w:rsidRDefault="00AC76FB" w:rsidP="00AC76FB">
                  <w:pPr>
                    <w:widowControl w:val="0"/>
                    <w:autoSpaceDE w:val="0"/>
                    <w:autoSpaceDN w:val="0"/>
                    <w:adjustRightInd w:val="0"/>
                  </w:pPr>
                  <w:r w:rsidRPr="00AC76FB">
                    <w:t>Спортивные объекты (универсальные спортивно-зрелищные залы и спортивные сооружения)</w:t>
                  </w:r>
                </w:p>
              </w:tc>
              <w:tc>
                <w:tcPr>
                  <w:tcW w:w="2442" w:type="dxa"/>
                  <w:tcBorders>
                    <w:top w:val="single" w:sz="4" w:space="0" w:color="auto"/>
                    <w:left w:val="single" w:sz="4" w:space="0" w:color="auto"/>
                    <w:bottom w:val="single" w:sz="4" w:space="0" w:color="auto"/>
                    <w:right w:val="single" w:sz="4" w:space="0" w:color="auto"/>
                  </w:tcBorders>
                </w:tcPr>
                <w:p w:rsidR="00AC76FB" w:rsidRPr="00AC76FB" w:rsidRDefault="00AC76FB" w:rsidP="00AC76FB">
                  <w:pPr>
                    <w:widowControl w:val="0"/>
                    <w:autoSpaceDE w:val="0"/>
                    <w:autoSpaceDN w:val="0"/>
                    <w:adjustRightInd w:val="0"/>
                    <w:jc w:val="center"/>
                  </w:pPr>
                  <w:r w:rsidRPr="00AC76FB">
                    <w:t>100 мест</w:t>
                  </w:r>
                </w:p>
              </w:tc>
              <w:tc>
                <w:tcPr>
                  <w:tcW w:w="1870" w:type="dxa"/>
                  <w:tcBorders>
                    <w:top w:val="single" w:sz="4" w:space="0" w:color="auto"/>
                    <w:left w:val="single" w:sz="4" w:space="0" w:color="auto"/>
                    <w:bottom w:val="single" w:sz="4" w:space="0" w:color="auto"/>
                    <w:right w:val="single" w:sz="4" w:space="0" w:color="auto"/>
                  </w:tcBorders>
                </w:tcPr>
                <w:p w:rsidR="00AC76FB" w:rsidRPr="00AC76FB" w:rsidRDefault="00AC76FB" w:rsidP="00AC76FB">
                  <w:pPr>
                    <w:widowControl w:val="0"/>
                    <w:autoSpaceDE w:val="0"/>
                    <w:autoSpaceDN w:val="0"/>
                    <w:adjustRightInd w:val="0"/>
                    <w:jc w:val="center"/>
                  </w:pPr>
                  <w:r w:rsidRPr="00AC76FB">
                    <w:t>10</w:t>
                  </w:r>
                </w:p>
              </w:tc>
            </w:tr>
            <w:tr w:rsidR="00AC76FB" w:rsidRPr="00AC76FB" w:rsidTr="00683261">
              <w:trPr>
                <w:trHeight w:val="307"/>
                <w:tblCellSpacing w:w="5" w:type="nil"/>
                <w:jc w:val="center"/>
              </w:trPr>
              <w:tc>
                <w:tcPr>
                  <w:tcW w:w="4384" w:type="dxa"/>
                  <w:tcBorders>
                    <w:top w:val="single" w:sz="4" w:space="0" w:color="auto"/>
                    <w:left w:val="single" w:sz="4" w:space="0" w:color="auto"/>
                    <w:bottom w:val="single" w:sz="4" w:space="0" w:color="auto"/>
                    <w:right w:val="single" w:sz="4" w:space="0" w:color="auto"/>
                  </w:tcBorders>
                </w:tcPr>
                <w:p w:rsidR="00AC76FB" w:rsidRPr="00AC76FB" w:rsidRDefault="00AC76FB" w:rsidP="00AC76FB">
                  <w:pPr>
                    <w:widowControl w:val="0"/>
                    <w:autoSpaceDE w:val="0"/>
                    <w:autoSpaceDN w:val="0"/>
                    <w:adjustRightInd w:val="0"/>
                  </w:pPr>
                  <w:r w:rsidRPr="00AC76FB">
                    <w:t>Гостиницы</w:t>
                  </w:r>
                </w:p>
              </w:tc>
              <w:tc>
                <w:tcPr>
                  <w:tcW w:w="2442" w:type="dxa"/>
                  <w:tcBorders>
                    <w:top w:val="single" w:sz="4" w:space="0" w:color="auto"/>
                    <w:left w:val="single" w:sz="4" w:space="0" w:color="auto"/>
                    <w:bottom w:val="single" w:sz="4" w:space="0" w:color="auto"/>
                    <w:right w:val="single" w:sz="4" w:space="0" w:color="auto"/>
                  </w:tcBorders>
                </w:tcPr>
                <w:p w:rsidR="00AC76FB" w:rsidRPr="00AC76FB" w:rsidRDefault="00AC76FB" w:rsidP="00AC76FB">
                  <w:pPr>
                    <w:widowControl w:val="0"/>
                    <w:autoSpaceDE w:val="0"/>
                    <w:autoSpaceDN w:val="0"/>
                    <w:adjustRightInd w:val="0"/>
                    <w:jc w:val="center"/>
                  </w:pPr>
                  <w:r w:rsidRPr="00AC76FB">
                    <w:t>100 мест</w:t>
                  </w:r>
                </w:p>
              </w:tc>
              <w:tc>
                <w:tcPr>
                  <w:tcW w:w="1870" w:type="dxa"/>
                  <w:tcBorders>
                    <w:top w:val="single" w:sz="4" w:space="0" w:color="auto"/>
                    <w:left w:val="single" w:sz="4" w:space="0" w:color="auto"/>
                    <w:bottom w:val="single" w:sz="4" w:space="0" w:color="auto"/>
                    <w:right w:val="single" w:sz="4" w:space="0" w:color="auto"/>
                  </w:tcBorders>
                </w:tcPr>
                <w:p w:rsidR="00AC76FB" w:rsidRPr="00AC76FB" w:rsidRDefault="00AC76FB" w:rsidP="00AC76FB">
                  <w:pPr>
                    <w:widowControl w:val="0"/>
                    <w:autoSpaceDE w:val="0"/>
                    <w:autoSpaceDN w:val="0"/>
                    <w:adjustRightInd w:val="0"/>
                    <w:jc w:val="center"/>
                  </w:pPr>
                  <w:r w:rsidRPr="00AC76FB">
                    <w:t>20</w:t>
                  </w:r>
                </w:p>
              </w:tc>
            </w:tr>
          </w:tbl>
          <w:p w:rsidR="00AC76FB" w:rsidRPr="00AC76FB" w:rsidRDefault="00AC76FB" w:rsidP="00AC76FB">
            <w:pPr>
              <w:widowControl w:val="0"/>
              <w:autoSpaceDE w:val="0"/>
              <w:autoSpaceDN w:val="0"/>
              <w:adjustRightInd w:val="0"/>
              <w:jc w:val="both"/>
              <w:outlineLvl w:val="3"/>
            </w:pPr>
          </w:p>
          <w:p w:rsidR="00AC76FB" w:rsidRPr="00C045A7" w:rsidRDefault="00AC76FB" w:rsidP="00AC76FB">
            <w:pPr>
              <w:widowControl w:val="0"/>
              <w:autoSpaceDE w:val="0"/>
              <w:autoSpaceDN w:val="0"/>
              <w:adjustRightInd w:val="0"/>
              <w:jc w:val="both"/>
              <w:rPr>
                <w:u w:val="single"/>
              </w:rPr>
            </w:pPr>
            <w:r w:rsidRPr="00C045A7">
              <w:rPr>
                <w:u w:val="single"/>
              </w:rPr>
              <w:t>Основание:</w:t>
            </w:r>
          </w:p>
          <w:p w:rsidR="00AC76FB" w:rsidRDefault="00AC76FB" w:rsidP="00AC76FB">
            <w:pPr>
              <w:widowControl w:val="0"/>
              <w:autoSpaceDE w:val="0"/>
              <w:autoSpaceDN w:val="0"/>
              <w:adjustRightInd w:val="0"/>
              <w:jc w:val="both"/>
            </w:pPr>
            <w:r>
              <w:t xml:space="preserve">- </w:t>
            </w:r>
            <w:r w:rsidRPr="00C045A7">
              <w:t>Градостроительн</w:t>
            </w:r>
            <w:r w:rsidR="004971B5">
              <w:t>ый</w:t>
            </w:r>
            <w:r w:rsidRPr="00C045A7">
              <w:t xml:space="preserve"> кодекс Российской Федерации от 29.12.2004 </w:t>
            </w:r>
            <w:r>
              <w:t>№</w:t>
            </w:r>
            <w:r w:rsidRPr="00C045A7">
              <w:t xml:space="preserve"> 190-ФЗ (ред. от 19.12.2016) (с изм. и доп., вступ. в силу с 01.01.2017)</w:t>
            </w:r>
            <w:r>
              <w:t>;</w:t>
            </w:r>
          </w:p>
          <w:p w:rsidR="00F22E99" w:rsidRDefault="00F22E99" w:rsidP="00F22E99">
            <w:pPr>
              <w:widowControl w:val="0"/>
              <w:autoSpaceDE w:val="0"/>
              <w:autoSpaceDN w:val="0"/>
              <w:adjustRightInd w:val="0"/>
              <w:jc w:val="both"/>
            </w:pPr>
            <w:r>
              <w:lastRenderedPageBreak/>
              <w:t>- Акт № 06-02/17 по результатам проверки соблюдения законодательства о градостроительной деятельности органами местного самоуправления городского округа «Город Обнинск» от 15-17 февраля 2017 года.</w:t>
            </w:r>
          </w:p>
          <w:p w:rsidR="00AC76FB" w:rsidRPr="00AC76FB" w:rsidRDefault="00AC76FB" w:rsidP="00804D30">
            <w:pPr>
              <w:jc w:val="both"/>
              <w:rPr>
                <w:bCs/>
              </w:rPr>
            </w:pPr>
          </w:p>
        </w:tc>
        <w:tc>
          <w:tcPr>
            <w:tcW w:w="4135" w:type="dxa"/>
          </w:tcPr>
          <w:p w:rsidR="00AC76FB" w:rsidRPr="003759F2" w:rsidRDefault="00D97B5B" w:rsidP="001325AF">
            <w:pPr>
              <w:widowControl w:val="0"/>
              <w:autoSpaceDE w:val="0"/>
              <w:autoSpaceDN w:val="0"/>
              <w:adjustRightInd w:val="0"/>
              <w:ind w:firstLine="33"/>
              <w:jc w:val="both"/>
            </w:pPr>
            <w:r>
              <w:lastRenderedPageBreak/>
              <w:t>Поддержано.</w:t>
            </w:r>
          </w:p>
        </w:tc>
      </w:tr>
      <w:tr w:rsidR="00545F78" w:rsidRPr="003759F2" w:rsidTr="00A71EA4">
        <w:tc>
          <w:tcPr>
            <w:tcW w:w="534" w:type="dxa"/>
          </w:tcPr>
          <w:p w:rsidR="00545F78" w:rsidRPr="003759F2" w:rsidRDefault="0050190C" w:rsidP="00123A3A">
            <w:pPr>
              <w:jc w:val="center"/>
              <w:rPr>
                <w:bCs/>
              </w:rPr>
            </w:pPr>
            <w:r>
              <w:rPr>
                <w:bCs/>
              </w:rPr>
              <w:lastRenderedPageBreak/>
              <w:t>1</w:t>
            </w:r>
            <w:r w:rsidR="00123A3A">
              <w:rPr>
                <w:bCs/>
              </w:rPr>
              <w:t>1</w:t>
            </w:r>
            <w:r>
              <w:rPr>
                <w:bCs/>
              </w:rPr>
              <w:t>.</w:t>
            </w:r>
          </w:p>
        </w:tc>
        <w:tc>
          <w:tcPr>
            <w:tcW w:w="1350" w:type="dxa"/>
            <w:gridSpan w:val="2"/>
          </w:tcPr>
          <w:p w:rsidR="00545F78" w:rsidRPr="003759F2" w:rsidRDefault="00545F78" w:rsidP="001325AF"/>
        </w:tc>
        <w:tc>
          <w:tcPr>
            <w:tcW w:w="9281" w:type="dxa"/>
            <w:gridSpan w:val="2"/>
          </w:tcPr>
          <w:p w:rsidR="00545F78" w:rsidRDefault="00545F78" w:rsidP="00804D30">
            <w:pPr>
              <w:jc w:val="both"/>
              <w:rPr>
                <w:b/>
                <w:bCs/>
              </w:rPr>
            </w:pPr>
            <w:r>
              <w:rPr>
                <w:b/>
                <w:bCs/>
              </w:rPr>
              <w:t xml:space="preserve">Управление архитектуры и градостроительства </w:t>
            </w:r>
            <w:r w:rsidRPr="00576654">
              <w:rPr>
                <w:b/>
                <w:bCs/>
              </w:rPr>
              <w:t>Администрация города</w:t>
            </w:r>
          </w:p>
        </w:tc>
        <w:tc>
          <w:tcPr>
            <w:tcW w:w="4135" w:type="dxa"/>
          </w:tcPr>
          <w:p w:rsidR="00545F78" w:rsidRPr="003759F2" w:rsidRDefault="00545F78" w:rsidP="001325AF">
            <w:pPr>
              <w:widowControl w:val="0"/>
              <w:autoSpaceDE w:val="0"/>
              <w:autoSpaceDN w:val="0"/>
              <w:adjustRightInd w:val="0"/>
              <w:ind w:firstLine="33"/>
              <w:jc w:val="both"/>
            </w:pPr>
          </w:p>
        </w:tc>
      </w:tr>
      <w:tr w:rsidR="00545F78" w:rsidRPr="003759F2" w:rsidTr="00A71EA4">
        <w:tc>
          <w:tcPr>
            <w:tcW w:w="534" w:type="dxa"/>
          </w:tcPr>
          <w:p w:rsidR="00545F78" w:rsidRPr="003759F2" w:rsidRDefault="00545F78" w:rsidP="001325AF">
            <w:pPr>
              <w:jc w:val="center"/>
              <w:rPr>
                <w:bCs/>
              </w:rPr>
            </w:pPr>
          </w:p>
        </w:tc>
        <w:tc>
          <w:tcPr>
            <w:tcW w:w="1350" w:type="dxa"/>
            <w:gridSpan w:val="2"/>
          </w:tcPr>
          <w:p w:rsidR="00545F78" w:rsidRPr="00605EC3" w:rsidRDefault="00545F78" w:rsidP="001325AF"/>
        </w:tc>
        <w:tc>
          <w:tcPr>
            <w:tcW w:w="9281" w:type="dxa"/>
            <w:gridSpan w:val="2"/>
          </w:tcPr>
          <w:p w:rsidR="00605EC3" w:rsidRPr="00605EC3" w:rsidRDefault="00605EC3" w:rsidP="00605EC3">
            <w:pPr>
              <w:jc w:val="both"/>
            </w:pPr>
            <w:r w:rsidRPr="00605EC3">
              <w:rPr>
                <w:bCs/>
              </w:rPr>
              <w:t xml:space="preserve">1. Наименование статьи 27 главы 5 </w:t>
            </w:r>
            <w:r w:rsidRPr="00605EC3">
              <w:t xml:space="preserve">части </w:t>
            </w:r>
            <w:r w:rsidRPr="00605EC3">
              <w:rPr>
                <w:lang w:val="en-US"/>
              </w:rPr>
              <w:t>III</w:t>
            </w:r>
            <w:r w:rsidRPr="00605EC3">
              <w:t xml:space="preserve"> изложить в новой редакции:</w:t>
            </w:r>
          </w:p>
          <w:p w:rsidR="00605EC3" w:rsidRPr="00605EC3" w:rsidRDefault="00605EC3" w:rsidP="00605EC3">
            <w:pPr>
              <w:jc w:val="both"/>
              <w:rPr>
                <w:bCs/>
              </w:rPr>
            </w:pPr>
            <w:r w:rsidRPr="00605EC3">
              <w:rPr>
                <w:bCs/>
              </w:rPr>
              <w:t>«Статья 27. Иные градостроительные регламенты по параметрам строительства в производственных зонах»</w:t>
            </w:r>
          </w:p>
          <w:p w:rsidR="00545F78" w:rsidRPr="00605EC3" w:rsidRDefault="00545F78" w:rsidP="00804D30">
            <w:pPr>
              <w:jc w:val="both"/>
              <w:rPr>
                <w:bCs/>
              </w:rPr>
            </w:pPr>
          </w:p>
          <w:p w:rsidR="00605EC3" w:rsidRDefault="00605EC3" w:rsidP="00605EC3">
            <w:pPr>
              <w:jc w:val="both"/>
            </w:pPr>
            <w:r w:rsidRPr="00605EC3">
              <w:rPr>
                <w:bCs/>
              </w:rPr>
              <w:t xml:space="preserve">2. </w:t>
            </w:r>
            <w:r>
              <w:t xml:space="preserve">В </w:t>
            </w:r>
            <w:r>
              <w:rPr>
                <w:bCs/>
              </w:rPr>
              <w:t xml:space="preserve">статье 27 главы 5 </w:t>
            </w:r>
            <w:r w:rsidRPr="00FF65DD">
              <w:t xml:space="preserve">части </w:t>
            </w:r>
            <w:r w:rsidRPr="00FF65DD">
              <w:rPr>
                <w:lang w:val="en-US"/>
              </w:rPr>
              <w:t>III</w:t>
            </w:r>
            <w:r>
              <w:t xml:space="preserve"> абзац  ПК-1 дополнить первым абзацем следующего содержания:</w:t>
            </w:r>
          </w:p>
          <w:p w:rsidR="00605EC3" w:rsidRDefault="00605EC3" w:rsidP="00605EC3">
            <w:pPr>
              <w:jc w:val="both"/>
              <w:rPr>
                <w:bCs/>
              </w:rPr>
            </w:pPr>
            <w:r>
              <w:rPr>
                <w:bCs/>
              </w:rPr>
              <w:t>«</w:t>
            </w:r>
            <w:r w:rsidRPr="00605EC3">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ПК-1, устанавливаются проектной документацией на каждый объект</w:t>
            </w:r>
            <w:proofErr w:type="gramStart"/>
            <w:r w:rsidRPr="00605EC3">
              <w:rPr>
                <w:bCs/>
              </w:rPr>
              <w:t>.</w:t>
            </w:r>
            <w:r>
              <w:rPr>
                <w:bCs/>
              </w:rPr>
              <w:t>»</w:t>
            </w:r>
            <w:proofErr w:type="gramEnd"/>
          </w:p>
          <w:p w:rsidR="00605EC3" w:rsidRDefault="00605EC3" w:rsidP="00605EC3">
            <w:pPr>
              <w:jc w:val="both"/>
              <w:rPr>
                <w:bCs/>
              </w:rPr>
            </w:pPr>
          </w:p>
          <w:p w:rsidR="00605EC3" w:rsidRDefault="00605EC3" w:rsidP="00605EC3">
            <w:pPr>
              <w:jc w:val="both"/>
            </w:pPr>
            <w:r>
              <w:rPr>
                <w:bCs/>
              </w:rPr>
              <w:t xml:space="preserve">3. </w:t>
            </w:r>
            <w:r>
              <w:t xml:space="preserve">В </w:t>
            </w:r>
            <w:r>
              <w:rPr>
                <w:bCs/>
              </w:rPr>
              <w:t xml:space="preserve">статье 27 главы 5 </w:t>
            </w:r>
            <w:r w:rsidRPr="00FF65DD">
              <w:t xml:space="preserve">части </w:t>
            </w:r>
            <w:r w:rsidRPr="00FF65DD">
              <w:rPr>
                <w:lang w:val="en-US"/>
              </w:rPr>
              <w:t>III</w:t>
            </w:r>
            <w:r>
              <w:t xml:space="preserve"> абзац  ПК-2 дополнить первым абзацем следующего содержания:</w:t>
            </w:r>
          </w:p>
          <w:p w:rsidR="00605EC3" w:rsidRDefault="00605EC3" w:rsidP="00605EC3">
            <w:pPr>
              <w:jc w:val="both"/>
              <w:rPr>
                <w:bCs/>
              </w:rPr>
            </w:pPr>
            <w:r>
              <w:rPr>
                <w:bCs/>
              </w:rPr>
              <w:t>«</w:t>
            </w:r>
            <w:r w:rsidRPr="00605EC3">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ПК-2, устанавливаются проектной документацией на каждый объект</w:t>
            </w:r>
            <w:proofErr w:type="gramStart"/>
            <w:r w:rsidRPr="00605EC3">
              <w:rPr>
                <w:bCs/>
              </w:rPr>
              <w:t>.</w:t>
            </w:r>
            <w:r>
              <w:rPr>
                <w:bCs/>
              </w:rPr>
              <w:t>»</w:t>
            </w:r>
            <w:proofErr w:type="gramEnd"/>
          </w:p>
          <w:p w:rsidR="00605EC3" w:rsidRDefault="00605EC3" w:rsidP="00605EC3">
            <w:pPr>
              <w:jc w:val="both"/>
              <w:rPr>
                <w:bCs/>
              </w:rPr>
            </w:pPr>
          </w:p>
          <w:p w:rsidR="00605EC3" w:rsidRDefault="00605EC3" w:rsidP="00605EC3">
            <w:pPr>
              <w:jc w:val="both"/>
            </w:pPr>
            <w:r>
              <w:rPr>
                <w:bCs/>
              </w:rPr>
              <w:t xml:space="preserve">4. </w:t>
            </w:r>
            <w:r>
              <w:t xml:space="preserve">В </w:t>
            </w:r>
            <w:r>
              <w:rPr>
                <w:bCs/>
              </w:rPr>
              <w:t xml:space="preserve">статье 27 главы 5 </w:t>
            </w:r>
            <w:r w:rsidRPr="00FF65DD">
              <w:t xml:space="preserve">части </w:t>
            </w:r>
            <w:r w:rsidRPr="00FF65DD">
              <w:rPr>
                <w:lang w:val="en-US"/>
              </w:rPr>
              <w:t>III</w:t>
            </w:r>
            <w:r>
              <w:t xml:space="preserve"> абзац  ПК-3 дополнить первым абзацем следующего содержания:</w:t>
            </w:r>
          </w:p>
          <w:p w:rsidR="00605EC3" w:rsidRDefault="00605EC3" w:rsidP="00605EC3">
            <w:pPr>
              <w:jc w:val="both"/>
              <w:rPr>
                <w:bCs/>
              </w:rPr>
            </w:pPr>
            <w:r>
              <w:rPr>
                <w:bCs/>
              </w:rPr>
              <w:t>«</w:t>
            </w:r>
            <w:r w:rsidRPr="00605EC3">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ПК-3, устанавливаются проектной документацией на каждый объект</w:t>
            </w:r>
            <w:proofErr w:type="gramStart"/>
            <w:r w:rsidRPr="00605EC3">
              <w:rPr>
                <w:bCs/>
              </w:rPr>
              <w:t>.</w:t>
            </w:r>
            <w:r>
              <w:rPr>
                <w:bCs/>
              </w:rPr>
              <w:t>»</w:t>
            </w:r>
            <w:proofErr w:type="gramEnd"/>
          </w:p>
          <w:p w:rsidR="00605EC3" w:rsidRDefault="00605EC3" w:rsidP="00605EC3">
            <w:pPr>
              <w:jc w:val="both"/>
              <w:rPr>
                <w:bCs/>
              </w:rPr>
            </w:pPr>
          </w:p>
          <w:p w:rsidR="000C5174" w:rsidRPr="00C045A7" w:rsidRDefault="000C5174" w:rsidP="000C5174">
            <w:pPr>
              <w:widowControl w:val="0"/>
              <w:autoSpaceDE w:val="0"/>
              <w:autoSpaceDN w:val="0"/>
              <w:adjustRightInd w:val="0"/>
              <w:jc w:val="both"/>
              <w:rPr>
                <w:u w:val="single"/>
              </w:rPr>
            </w:pPr>
            <w:r w:rsidRPr="00C045A7">
              <w:rPr>
                <w:u w:val="single"/>
              </w:rPr>
              <w:t>Основание:</w:t>
            </w:r>
          </w:p>
          <w:p w:rsidR="000C5174" w:rsidRDefault="000C5174" w:rsidP="000C5174">
            <w:pPr>
              <w:widowControl w:val="0"/>
              <w:autoSpaceDE w:val="0"/>
              <w:autoSpaceDN w:val="0"/>
              <w:adjustRightInd w:val="0"/>
              <w:jc w:val="both"/>
            </w:pPr>
            <w:r>
              <w:t xml:space="preserve">- </w:t>
            </w:r>
            <w:r w:rsidRPr="00C045A7">
              <w:t>Градостроительн</w:t>
            </w:r>
            <w:r w:rsidR="004971B5">
              <w:t>ый</w:t>
            </w:r>
            <w:r w:rsidRPr="00C045A7">
              <w:t xml:space="preserve"> кодекс Российской Федерации от 29.12.2004 </w:t>
            </w:r>
            <w:r>
              <w:t>№</w:t>
            </w:r>
            <w:r w:rsidRPr="00C045A7">
              <w:t xml:space="preserve"> 190-ФЗ (ред. от 19.12.2016) (с изм. и доп., вступ. в силу с 01.01.2017)</w:t>
            </w:r>
            <w:r>
              <w:t>;</w:t>
            </w:r>
          </w:p>
          <w:p w:rsidR="00F22E99" w:rsidRDefault="00F22E99" w:rsidP="00F22E99">
            <w:pPr>
              <w:widowControl w:val="0"/>
              <w:autoSpaceDE w:val="0"/>
              <w:autoSpaceDN w:val="0"/>
              <w:adjustRightInd w:val="0"/>
              <w:jc w:val="both"/>
            </w:pPr>
            <w:r>
              <w:t>- Акт № 06-02/17 по результатам проверки соблюдения законодательства о градостроительной деятельности органами местного самоуправления городского округа «Город Обнинск» от 15-17 февраля 2017 года.</w:t>
            </w:r>
          </w:p>
          <w:p w:rsidR="00605EC3" w:rsidRPr="00605EC3" w:rsidRDefault="00605EC3" w:rsidP="00605EC3">
            <w:pPr>
              <w:jc w:val="both"/>
              <w:rPr>
                <w:bCs/>
              </w:rPr>
            </w:pPr>
          </w:p>
        </w:tc>
        <w:tc>
          <w:tcPr>
            <w:tcW w:w="4135" w:type="dxa"/>
          </w:tcPr>
          <w:p w:rsidR="00545F78" w:rsidRPr="003759F2" w:rsidRDefault="00664BF3" w:rsidP="001325AF">
            <w:pPr>
              <w:widowControl w:val="0"/>
              <w:autoSpaceDE w:val="0"/>
              <w:autoSpaceDN w:val="0"/>
              <w:adjustRightInd w:val="0"/>
              <w:ind w:firstLine="33"/>
              <w:jc w:val="both"/>
            </w:pPr>
            <w:r>
              <w:t>Поддержано.</w:t>
            </w:r>
          </w:p>
        </w:tc>
      </w:tr>
      <w:tr w:rsidR="001733DE" w:rsidRPr="003759F2" w:rsidTr="00A71EA4">
        <w:tc>
          <w:tcPr>
            <w:tcW w:w="534" w:type="dxa"/>
          </w:tcPr>
          <w:p w:rsidR="001733DE" w:rsidRPr="003759F2" w:rsidRDefault="0050190C" w:rsidP="00123A3A">
            <w:pPr>
              <w:jc w:val="center"/>
              <w:rPr>
                <w:bCs/>
              </w:rPr>
            </w:pPr>
            <w:r>
              <w:rPr>
                <w:bCs/>
              </w:rPr>
              <w:lastRenderedPageBreak/>
              <w:t>1</w:t>
            </w:r>
            <w:r w:rsidR="00123A3A">
              <w:rPr>
                <w:bCs/>
              </w:rPr>
              <w:t>2</w:t>
            </w:r>
            <w:r>
              <w:rPr>
                <w:bCs/>
              </w:rPr>
              <w:t>.</w:t>
            </w:r>
          </w:p>
        </w:tc>
        <w:tc>
          <w:tcPr>
            <w:tcW w:w="1350" w:type="dxa"/>
            <w:gridSpan w:val="2"/>
          </w:tcPr>
          <w:p w:rsidR="001733DE" w:rsidRPr="003759F2" w:rsidRDefault="001733DE" w:rsidP="001325AF"/>
        </w:tc>
        <w:tc>
          <w:tcPr>
            <w:tcW w:w="9281" w:type="dxa"/>
            <w:gridSpan w:val="2"/>
          </w:tcPr>
          <w:p w:rsidR="001733DE" w:rsidRDefault="001733DE" w:rsidP="00804D30">
            <w:pPr>
              <w:jc w:val="both"/>
              <w:rPr>
                <w:b/>
                <w:bCs/>
              </w:rPr>
            </w:pPr>
            <w:r>
              <w:rPr>
                <w:b/>
                <w:bCs/>
              </w:rPr>
              <w:t xml:space="preserve">Управление архитектуры и градостроительства </w:t>
            </w:r>
            <w:r w:rsidRPr="00576654">
              <w:rPr>
                <w:b/>
                <w:bCs/>
              </w:rPr>
              <w:t>Администрация города</w:t>
            </w:r>
          </w:p>
        </w:tc>
        <w:tc>
          <w:tcPr>
            <w:tcW w:w="4135" w:type="dxa"/>
          </w:tcPr>
          <w:p w:rsidR="001733DE" w:rsidRPr="003759F2" w:rsidRDefault="001733DE" w:rsidP="001325AF">
            <w:pPr>
              <w:widowControl w:val="0"/>
              <w:autoSpaceDE w:val="0"/>
              <w:autoSpaceDN w:val="0"/>
              <w:adjustRightInd w:val="0"/>
              <w:ind w:firstLine="33"/>
              <w:jc w:val="both"/>
            </w:pPr>
          </w:p>
        </w:tc>
      </w:tr>
      <w:tr w:rsidR="001733DE" w:rsidRPr="003759F2" w:rsidTr="00A71EA4">
        <w:tc>
          <w:tcPr>
            <w:tcW w:w="534" w:type="dxa"/>
          </w:tcPr>
          <w:p w:rsidR="001733DE" w:rsidRPr="003759F2" w:rsidRDefault="001733DE" w:rsidP="001325AF">
            <w:pPr>
              <w:jc w:val="center"/>
              <w:rPr>
                <w:bCs/>
              </w:rPr>
            </w:pPr>
          </w:p>
        </w:tc>
        <w:tc>
          <w:tcPr>
            <w:tcW w:w="1350" w:type="dxa"/>
            <w:gridSpan w:val="2"/>
          </w:tcPr>
          <w:p w:rsidR="001733DE" w:rsidRPr="003759F2" w:rsidRDefault="001733DE" w:rsidP="001325AF"/>
        </w:tc>
        <w:tc>
          <w:tcPr>
            <w:tcW w:w="9281" w:type="dxa"/>
            <w:gridSpan w:val="2"/>
          </w:tcPr>
          <w:p w:rsidR="001733DE" w:rsidRPr="00605EC3" w:rsidRDefault="001733DE" w:rsidP="001733DE">
            <w:pPr>
              <w:jc w:val="both"/>
            </w:pPr>
            <w:r w:rsidRPr="00605EC3">
              <w:rPr>
                <w:bCs/>
              </w:rPr>
              <w:t>1. Наименование статьи 2</w:t>
            </w:r>
            <w:r>
              <w:rPr>
                <w:bCs/>
              </w:rPr>
              <w:t>8</w:t>
            </w:r>
            <w:r w:rsidRPr="00605EC3">
              <w:rPr>
                <w:bCs/>
              </w:rPr>
              <w:t xml:space="preserve"> главы 5 </w:t>
            </w:r>
            <w:r w:rsidRPr="00605EC3">
              <w:t xml:space="preserve">части </w:t>
            </w:r>
            <w:r w:rsidRPr="00605EC3">
              <w:rPr>
                <w:lang w:val="en-US"/>
              </w:rPr>
              <w:t>III</w:t>
            </w:r>
            <w:r w:rsidRPr="00605EC3">
              <w:t xml:space="preserve"> изложить в новой редакции:</w:t>
            </w:r>
          </w:p>
          <w:p w:rsidR="001733DE" w:rsidRDefault="001733DE" w:rsidP="00804D30">
            <w:pPr>
              <w:jc w:val="both"/>
              <w:rPr>
                <w:bCs/>
              </w:rPr>
            </w:pPr>
            <w:r w:rsidRPr="001733DE">
              <w:rPr>
                <w:bCs/>
              </w:rPr>
              <w:t>«</w:t>
            </w:r>
            <w:r w:rsidR="00016DAD">
              <w:rPr>
                <w:bCs/>
              </w:rPr>
              <w:t xml:space="preserve">Статья 28. </w:t>
            </w:r>
            <w:r w:rsidRPr="001733DE">
              <w:rPr>
                <w:bCs/>
              </w:rPr>
              <w:t>Иные градостроительные регламенты по параметрам строительства в научно-производственных зонах</w:t>
            </w:r>
            <w:r>
              <w:rPr>
                <w:bCs/>
              </w:rPr>
              <w:t>»</w:t>
            </w:r>
          </w:p>
          <w:p w:rsidR="001733DE" w:rsidRDefault="001733DE" w:rsidP="00804D30">
            <w:pPr>
              <w:jc w:val="both"/>
              <w:rPr>
                <w:bCs/>
              </w:rPr>
            </w:pPr>
          </w:p>
          <w:p w:rsidR="001733DE" w:rsidRDefault="001733DE" w:rsidP="001733DE">
            <w:pPr>
              <w:jc w:val="both"/>
            </w:pPr>
            <w:r>
              <w:rPr>
                <w:bCs/>
              </w:rPr>
              <w:t xml:space="preserve">2. </w:t>
            </w:r>
            <w:r>
              <w:t xml:space="preserve">В </w:t>
            </w:r>
            <w:r>
              <w:rPr>
                <w:bCs/>
              </w:rPr>
              <w:t xml:space="preserve">статье 28 главы 5 </w:t>
            </w:r>
            <w:r w:rsidRPr="00FF65DD">
              <w:t xml:space="preserve">части </w:t>
            </w:r>
            <w:r w:rsidRPr="00FF65DD">
              <w:rPr>
                <w:lang w:val="en-US"/>
              </w:rPr>
              <w:t>III</w:t>
            </w:r>
            <w:r>
              <w:t xml:space="preserve"> первый абзац  изложить в новой редакции:</w:t>
            </w:r>
          </w:p>
          <w:p w:rsidR="001733DE" w:rsidRDefault="001733DE" w:rsidP="004971B5">
            <w:pPr>
              <w:widowControl w:val="0"/>
              <w:autoSpaceDE w:val="0"/>
              <w:autoSpaceDN w:val="0"/>
              <w:adjustRightInd w:val="0"/>
              <w:ind w:firstLine="539"/>
              <w:jc w:val="both"/>
            </w:pPr>
            <w:r>
              <w:t>«</w:t>
            </w:r>
            <w:r w:rsidRPr="001733DE">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НП, устанавливаются проектной документацией на каждый объект</w:t>
            </w:r>
            <w:bookmarkStart w:id="0" w:name="_GoBack"/>
            <w:bookmarkEnd w:id="0"/>
            <w:r w:rsidRPr="001733DE">
              <w:t xml:space="preserve"> в соответствии</w:t>
            </w:r>
            <w:r w:rsidR="004971B5">
              <w:t xml:space="preserve"> с</w:t>
            </w:r>
            <w:r w:rsidR="004971B5" w:rsidRPr="001733DE">
              <w:t xml:space="preserve"> таблиц</w:t>
            </w:r>
            <w:r w:rsidR="004971B5">
              <w:t>ей</w:t>
            </w:r>
            <w:r w:rsidR="004971B5" w:rsidRPr="001733DE">
              <w:t xml:space="preserve"> 1</w:t>
            </w:r>
            <w:r w:rsidR="00903BDC">
              <w:t>,</w:t>
            </w:r>
            <w:r w:rsidR="004971B5" w:rsidRPr="001733DE">
              <w:t xml:space="preserve"> </w:t>
            </w:r>
            <w:r w:rsidRPr="001733DE">
              <w:t>со СП 42.13330.2011 Свод правил «Градостроительство. Планировка и застройка городских и сельских поселений», СП 18.13330.2011 «Генеральные планы промышленных предприятий. Актуализированная редакция СНиП II-89-80*», региональными нормативами градостроительного проектирования Калужской области, утвержденной документацией по планировке и межеванию территории, и иными обязательными требованиями действующих нормативов и технических регламентов в области градостроительного проектирования с учетом сложившегося землепользования</w:t>
            </w:r>
            <w:proofErr w:type="gramStart"/>
            <w:r w:rsidRPr="001733DE">
              <w:t>.</w:t>
            </w:r>
            <w:r>
              <w:t>»</w:t>
            </w:r>
            <w:proofErr w:type="gramEnd"/>
          </w:p>
          <w:p w:rsidR="001733DE" w:rsidRDefault="001733DE" w:rsidP="001733DE">
            <w:pPr>
              <w:widowControl w:val="0"/>
              <w:autoSpaceDE w:val="0"/>
              <w:autoSpaceDN w:val="0"/>
              <w:adjustRightInd w:val="0"/>
              <w:jc w:val="both"/>
            </w:pPr>
          </w:p>
          <w:p w:rsidR="000E694E" w:rsidRPr="00C045A7" w:rsidRDefault="000E694E" w:rsidP="000E694E">
            <w:pPr>
              <w:widowControl w:val="0"/>
              <w:autoSpaceDE w:val="0"/>
              <w:autoSpaceDN w:val="0"/>
              <w:adjustRightInd w:val="0"/>
              <w:jc w:val="both"/>
              <w:rPr>
                <w:u w:val="single"/>
              </w:rPr>
            </w:pPr>
            <w:r w:rsidRPr="00C045A7">
              <w:rPr>
                <w:u w:val="single"/>
              </w:rPr>
              <w:t>Основание:</w:t>
            </w:r>
          </w:p>
          <w:p w:rsidR="000E694E" w:rsidRDefault="000E694E" w:rsidP="000E694E">
            <w:pPr>
              <w:widowControl w:val="0"/>
              <w:autoSpaceDE w:val="0"/>
              <w:autoSpaceDN w:val="0"/>
              <w:adjustRightInd w:val="0"/>
              <w:jc w:val="both"/>
            </w:pPr>
            <w:r>
              <w:t xml:space="preserve">- </w:t>
            </w:r>
            <w:r w:rsidRPr="00C045A7">
              <w:t>Градостроительн</w:t>
            </w:r>
            <w:r w:rsidR="00903BDC">
              <w:t>ый</w:t>
            </w:r>
            <w:r w:rsidRPr="00C045A7">
              <w:t xml:space="preserve"> кодекс Российской Федерации от 29.12.2004 </w:t>
            </w:r>
            <w:r>
              <w:t>№</w:t>
            </w:r>
            <w:r w:rsidRPr="00C045A7">
              <w:t xml:space="preserve"> 190-ФЗ (ред. от 19.12.2016) (с изм. и доп., вступ. в силу с 01.01.2017)</w:t>
            </w:r>
            <w:r>
              <w:t>;</w:t>
            </w:r>
          </w:p>
          <w:p w:rsidR="00F22E99" w:rsidRDefault="00F22E99" w:rsidP="00F22E99">
            <w:pPr>
              <w:widowControl w:val="0"/>
              <w:autoSpaceDE w:val="0"/>
              <w:autoSpaceDN w:val="0"/>
              <w:adjustRightInd w:val="0"/>
              <w:jc w:val="both"/>
            </w:pPr>
            <w:r>
              <w:t>- Акт № 06-02/17 по результатам проверки соблюдения законодательства о градостроительной деятельности органами местного самоуправления городского округа «Город Обнинск» от 15-17 февраля 2017 года.</w:t>
            </w:r>
          </w:p>
          <w:p w:rsidR="001733DE" w:rsidRPr="001733DE" w:rsidRDefault="001733DE" w:rsidP="00804D30">
            <w:pPr>
              <w:jc w:val="both"/>
              <w:rPr>
                <w:bCs/>
              </w:rPr>
            </w:pPr>
          </w:p>
        </w:tc>
        <w:tc>
          <w:tcPr>
            <w:tcW w:w="4135" w:type="dxa"/>
          </w:tcPr>
          <w:p w:rsidR="001733DE" w:rsidRPr="003759F2" w:rsidRDefault="00664BF3" w:rsidP="001325AF">
            <w:pPr>
              <w:widowControl w:val="0"/>
              <w:autoSpaceDE w:val="0"/>
              <w:autoSpaceDN w:val="0"/>
              <w:adjustRightInd w:val="0"/>
              <w:ind w:firstLine="33"/>
              <w:jc w:val="both"/>
            </w:pPr>
            <w:r>
              <w:t>Поддержано.</w:t>
            </w:r>
          </w:p>
        </w:tc>
      </w:tr>
      <w:tr w:rsidR="00016DAD" w:rsidRPr="003759F2" w:rsidTr="00A71EA4">
        <w:tc>
          <w:tcPr>
            <w:tcW w:w="534" w:type="dxa"/>
          </w:tcPr>
          <w:p w:rsidR="00016DAD" w:rsidRPr="003759F2" w:rsidRDefault="0050190C" w:rsidP="00123A3A">
            <w:pPr>
              <w:jc w:val="center"/>
              <w:rPr>
                <w:bCs/>
              </w:rPr>
            </w:pPr>
            <w:r>
              <w:rPr>
                <w:bCs/>
              </w:rPr>
              <w:t>1</w:t>
            </w:r>
            <w:r w:rsidR="00123A3A">
              <w:rPr>
                <w:bCs/>
              </w:rPr>
              <w:t>3</w:t>
            </w:r>
            <w:r>
              <w:rPr>
                <w:bCs/>
              </w:rPr>
              <w:t>.</w:t>
            </w:r>
          </w:p>
        </w:tc>
        <w:tc>
          <w:tcPr>
            <w:tcW w:w="1350" w:type="dxa"/>
            <w:gridSpan w:val="2"/>
          </w:tcPr>
          <w:p w:rsidR="00016DAD" w:rsidRPr="003759F2" w:rsidRDefault="00016DAD" w:rsidP="001325AF"/>
        </w:tc>
        <w:tc>
          <w:tcPr>
            <w:tcW w:w="9281" w:type="dxa"/>
            <w:gridSpan w:val="2"/>
          </w:tcPr>
          <w:p w:rsidR="00016DAD" w:rsidRDefault="00016DAD" w:rsidP="00804D30">
            <w:pPr>
              <w:jc w:val="both"/>
              <w:rPr>
                <w:b/>
                <w:bCs/>
              </w:rPr>
            </w:pPr>
            <w:r>
              <w:rPr>
                <w:b/>
                <w:bCs/>
              </w:rPr>
              <w:t xml:space="preserve">Управление архитектуры и градостроительства </w:t>
            </w:r>
            <w:r w:rsidRPr="00576654">
              <w:rPr>
                <w:b/>
                <w:bCs/>
              </w:rPr>
              <w:t>Администрация города</w:t>
            </w:r>
          </w:p>
        </w:tc>
        <w:tc>
          <w:tcPr>
            <w:tcW w:w="4135" w:type="dxa"/>
          </w:tcPr>
          <w:p w:rsidR="00016DAD" w:rsidRPr="003759F2" w:rsidRDefault="00016DAD" w:rsidP="001325AF">
            <w:pPr>
              <w:widowControl w:val="0"/>
              <w:autoSpaceDE w:val="0"/>
              <w:autoSpaceDN w:val="0"/>
              <w:adjustRightInd w:val="0"/>
              <w:ind w:firstLine="33"/>
              <w:jc w:val="both"/>
            </w:pPr>
          </w:p>
        </w:tc>
      </w:tr>
      <w:tr w:rsidR="00016DAD" w:rsidRPr="003759F2" w:rsidTr="00A71EA4">
        <w:tc>
          <w:tcPr>
            <w:tcW w:w="534" w:type="dxa"/>
          </w:tcPr>
          <w:p w:rsidR="00016DAD" w:rsidRPr="003759F2" w:rsidRDefault="00016DAD" w:rsidP="001325AF">
            <w:pPr>
              <w:jc w:val="center"/>
              <w:rPr>
                <w:bCs/>
              </w:rPr>
            </w:pPr>
          </w:p>
        </w:tc>
        <w:tc>
          <w:tcPr>
            <w:tcW w:w="1350" w:type="dxa"/>
            <w:gridSpan w:val="2"/>
          </w:tcPr>
          <w:p w:rsidR="00016DAD" w:rsidRPr="003759F2" w:rsidRDefault="00016DAD" w:rsidP="001325AF"/>
        </w:tc>
        <w:tc>
          <w:tcPr>
            <w:tcW w:w="9281" w:type="dxa"/>
            <w:gridSpan w:val="2"/>
          </w:tcPr>
          <w:p w:rsidR="00016DAD" w:rsidRPr="00605EC3" w:rsidRDefault="00016DAD" w:rsidP="00016DAD">
            <w:pPr>
              <w:jc w:val="both"/>
            </w:pPr>
            <w:r w:rsidRPr="00605EC3">
              <w:rPr>
                <w:bCs/>
              </w:rPr>
              <w:t>1. Наименование статьи 2</w:t>
            </w:r>
            <w:r>
              <w:rPr>
                <w:bCs/>
              </w:rPr>
              <w:t>9</w:t>
            </w:r>
            <w:r w:rsidRPr="00605EC3">
              <w:rPr>
                <w:bCs/>
              </w:rPr>
              <w:t xml:space="preserve"> главы 5 </w:t>
            </w:r>
            <w:r w:rsidRPr="00605EC3">
              <w:t xml:space="preserve">части </w:t>
            </w:r>
            <w:r w:rsidRPr="00605EC3">
              <w:rPr>
                <w:lang w:val="en-US"/>
              </w:rPr>
              <w:t>III</w:t>
            </w:r>
            <w:r w:rsidRPr="00605EC3">
              <w:t xml:space="preserve"> изложить в новой редакции:</w:t>
            </w:r>
          </w:p>
          <w:p w:rsidR="00016DAD" w:rsidRDefault="00016DAD" w:rsidP="00016DAD">
            <w:pPr>
              <w:jc w:val="both"/>
              <w:rPr>
                <w:bCs/>
              </w:rPr>
            </w:pPr>
            <w:r w:rsidRPr="001733DE">
              <w:rPr>
                <w:bCs/>
              </w:rPr>
              <w:t>«</w:t>
            </w:r>
            <w:r>
              <w:rPr>
                <w:bCs/>
              </w:rPr>
              <w:t xml:space="preserve">Статья 29. </w:t>
            </w:r>
            <w:r w:rsidRPr="00016DAD">
              <w:rPr>
                <w:bCs/>
              </w:rPr>
              <w:t>Иные градостроительные регламенты по параметрам строительства в зонах рекреационного назначения</w:t>
            </w:r>
            <w:r>
              <w:rPr>
                <w:bCs/>
              </w:rPr>
              <w:t>»</w:t>
            </w:r>
          </w:p>
          <w:p w:rsidR="00016DAD" w:rsidRDefault="00016DAD" w:rsidP="00804D30">
            <w:pPr>
              <w:jc w:val="both"/>
              <w:rPr>
                <w:b/>
                <w:bCs/>
              </w:rPr>
            </w:pPr>
          </w:p>
          <w:p w:rsidR="007D5D51" w:rsidRDefault="007D5D51" w:rsidP="007D5D51">
            <w:pPr>
              <w:jc w:val="both"/>
            </w:pPr>
            <w:r w:rsidRPr="007D5D51">
              <w:rPr>
                <w:bCs/>
              </w:rPr>
              <w:t>2.</w:t>
            </w:r>
            <w:r>
              <w:rPr>
                <w:bCs/>
              </w:rPr>
              <w:t xml:space="preserve"> </w:t>
            </w:r>
            <w:r>
              <w:t xml:space="preserve">В </w:t>
            </w:r>
            <w:r>
              <w:rPr>
                <w:bCs/>
              </w:rPr>
              <w:t xml:space="preserve">статье 29 главы 5 </w:t>
            </w:r>
            <w:r w:rsidRPr="00FF65DD">
              <w:t xml:space="preserve">части </w:t>
            </w:r>
            <w:r w:rsidRPr="00FF65DD">
              <w:rPr>
                <w:lang w:val="en-US"/>
              </w:rPr>
              <w:t>III</w:t>
            </w:r>
            <w:r>
              <w:t xml:space="preserve"> абзац  Р-2 дополнить первым абзацем следующего содержания:</w:t>
            </w:r>
          </w:p>
          <w:p w:rsidR="007D5D51" w:rsidRDefault="007D5D51" w:rsidP="00804D30">
            <w:pPr>
              <w:jc w:val="both"/>
              <w:rPr>
                <w:bCs/>
              </w:rPr>
            </w:pPr>
            <w:r>
              <w:rPr>
                <w:bCs/>
              </w:rPr>
              <w:t>«</w:t>
            </w:r>
            <w:r w:rsidRPr="007D5D51">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Р-2, устанавливаются проектной документацией на каждый объект</w:t>
            </w:r>
            <w:proofErr w:type="gramStart"/>
            <w:r>
              <w:rPr>
                <w:bCs/>
              </w:rPr>
              <w:t>.»</w:t>
            </w:r>
            <w:proofErr w:type="gramEnd"/>
          </w:p>
          <w:p w:rsidR="007D5D51" w:rsidRDefault="007D5D51" w:rsidP="00804D30">
            <w:pPr>
              <w:jc w:val="both"/>
              <w:rPr>
                <w:bCs/>
              </w:rPr>
            </w:pPr>
          </w:p>
          <w:p w:rsidR="007D5D51" w:rsidRDefault="007D5D51" w:rsidP="007D5D51">
            <w:pPr>
              <w:jc w:val="both"/>
            </w:pPr>
            <w:r>
              <w:rPr>
                <w:bCs/>
              </w:rPr>
              <w:lastRenderedPageBreak/>
              <w:t xml:space="preserve">3. </w:t>
            </w:r>
            <w:r>
              <w:t xml:space="preserve">В </w:t>
            </w:r>
            <w:r>
              <w:rPr>
                <w:bCs/>
              </w:rPr>
              <w:t xml:space="preserve">статье 29 главы 5 </w:t>
            </w:r>
            <w:r w:rsidRPr="00FF65DD">
              <w:t xml:space="preserve">части </w:t>
            </w:r>
            <w:r w:rsidRPr="00FF65DD">
              <w:rPr>
                <w:lang w:val="en-US"/>
              </w:rPr>
              <w:t>III</w:t>
            </w:r>
            <w:r>
              <w:t xml:space="preserve"> абзац  Р-3 дополнить первым абзацем следующего содержания:</w:t>
            </w:r>
          </w:p>
          <w:p w:rsidR="007D5D51" w:rsidRDefault="007D5D51" w:rsidP="007D5D51">
            <w:pPr>
              <w:jc w:val="both"/>
            </w:pPr>
            <w:r>
              <w:t>«</w:t>
            </w:r>
            <w:r w:rsidRPr="007D5D51">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Р-3, устанавливаются проектной документацией на каждый объект</w:t>
            </w:r>
            <w:proofErr w:type="gramStart"/>
            <w:r w:rsidRPr="007D5D51">
              <w:t>.</w:t>
            </w:r>
            <w:r>
              <w:t>»</w:t>
            </w:r>
            <w:proofErr w:type="gramEnd"/>
          </w:p>
          <w:p w:rsidR="007D5D51" w:rsidRDefault="007D5D51" w:rsidP="007D5D51">
            <w:pPr>
              <w:jc w:val="both"/>
            </w:pPr>
          </w:p>
          <w:p w:rsidR="007D5D51" w:rsidRPr="00C045A7" w:rsidRDefault="007D5D51" w:rsidP="007D5D51">
            <w:pPr>
              <w:widowControl w:val="0"/>
              <w:autoSpaceDE w:val="0"/>
              <w:autoSpaceDN w:val="0"/>
              <w:adjustRightInd w:val="0"/>
              <w:jc w:val="both"/>
              <w:rPr>
                <w:u w:val="single"/>
              </w:rPr>
            </w:pPr>
            <w:r w:rsidRPr="00C045A7">
              <w:rPr>
                <w:u w:val="single"/>
              </w:rPr>
              <w:t>Основание:</w:t>
            </w:r>
          </w:p>
          <w:p w:rsidR="007D5D51" w:rsidRDefault="007D5D51" w:rsidP="007D5D51">
            <w:pPr>
              <w:widowControl w:val="0"/>
              <w:autoSpaceDE w:val="0"/>
              <w:autoSpaceDN w:val="0"/>
              <w:adjustRightInd w:val="0"/>
              <w:jc w:val="both"/>
            </w:pPr>
            <w:r>
              <w:t xml:space="preserve">- </w:t>
            </w:r>
            <w:r w:rsidRPr="00C045A7">
              <w:t>Градостроительн</w:t>
            </w:r>
            <w:r w:rsidR="00903BDC">
              <w:t>ый</w:t>
            </w:r>
            <w:r w:rsidRPr="00C045A7">
              <w:t xml:space="preserve"> кодекс Российской Федерации от 29.12.2004 </w:t>
            </w:r>
            <w:r>
              <w:t>№</w:t>
            </w:r>
            <w:r w:rsidRPr="00C045A7">
              <w:t xml:space="preserve"> 190-ФЗ (ред. от 19.12.2016) (с изм. и доп., вступ. в силу с 01.01.2017)</w:t>
            </w:r>
            <w:r>
              <w:t>;</w:t>
            </w:r>
          </w:p>
          <w:p w:rsidR="00F22E99" w:rsidRDefault="00F22E99" w:rsidP="00F22E99">
            <w:pPr>
              <w:widowControl w:val="0"/>
              <w:autoSpaceDE w:val="0"/>
              <w:autoSpaceDN w:val="0"/>
              <w:adjustRightInd w:val="0"/>
              <w:jc w:val="both"/>
            </w:pPr>
            <w:r>
              <w:t>- Акт № 06-02/17 по результатам проверки соблюдения законодательства о градостроительной деятельности органами местного самоуправления городского округа «Город Обнинск» от 15-17 февраля 2017 года.</w:t>
            </w:r>
          </w:p>
          <w:p w:rsidR="007D5D51" w:rsidRPr="007D5D51" w:rsidRDefault="007D5D51" w:rsidP="007D5D51">
            <w:pPr>
              <w:jc w:val="both"/>
              <w:rPr>
                <w:bCs/>
              </w:rPr>
            </w:pPr>
          </w:p>
        </w:tc>
        <w:tc>
          <w:tcPr>
            <w:tcW w:w="4135" w:type="dxa"/>
          </w:tcPr>
          <w:p w:rsidR="00016DAD" w:rsidRPr="003759F2" w:rsidRDefault="00664BF3" w:rsidP="001325AF">
            <w:pPr>
              <w:widowControl w:val="0"/>
              <w:autoSpaceDE w:val="0"/>
              <w:autoSpaceDN w:val="0"/>
              <w:adjustRightInd w:val="0"/>
              <w:ind w:firstLine="33"/>
              <w:jc w:val="both"/>
            </w:pPr>
            <w:r>
              <w:lastRenderedPageBreak/>
              <w:t>Поддержано.</w:t>
            </w:r>
          </w:p>
        </w:tc>
      </w:tr>
      <w:tr w:rsidR="007D5D51" w:rsidRPr="003759F2" w:rsidTr="00A71EA4">
        <w:tc>
          <w:tcPr>
            <w:tcW w:w="534" w:type="dxa"/>
          </w:tcPr>
          <w:p w:rsidR="007D5D51" w:rsidRPr="003759F2" w:rsidRDefault="0050190C" w:rsidP="00123A3A">
            <w:pPr>
              <w:jc w:val="center"/>
              <w:rPr>
                <w:bCs/>
              </w:rPr>
            </w:pPr>
            <w:r>
              <w:rPr>
                <w:bCs/>
              </w:rPr>
              <w:lastRenderedPageBreak/>
              <w:t>1</w:t>
            </w:r>
            <w:r w:rsidR="00123A3A">
              <w:rPr>
                <w:bCs/>
              </w:rPr>
              <w:t>4</w:t>
            </w:r>
            <w:r>
              <w:rPr>
                <w:bCs/>
              </w:rPr>
              <w:t>.</w:t>
            </w:r>
          </w:p>
        </w:tc>
        <w:tc>
          <w:tcPr>
            <w:tcW w:w="1350" w:type="dxa"/>
            <w:gridSpan w:val="2"/>
          </w:tcPr>
          <w:p w:rsidR="007D5D51" w:rsidRPr="003759F2" w:rsidRDefault="007D5D51" w:rsidP="001325AF"/>
        </w:tc>
        <w:tc>
          <w:tcPr>
            <w:tcW w:w="9281" w:type="dxa"/>
            <w:gridSpan w:val="2"/>
          </w:tcPr>
          <w:p w:rsidR="007D5D51" w:rsidRDefault="007D5D51" w:rsidP="00683261">
            <w:pPr>
              <w:jc w:val="both"/>
            </w:pPr>
            <w:r>
              <w:rPr>
                <w:b/>
                <w:bCs/>
              </w:rPr>
              <w:t xml:space="preserve">Управление архитектуры и градостроительства </w:t>
            </w:r>
            <w:r w:rsidRPr="00576654">
              <w:rPr>
                <w:b/>
                <w:bCs/>
              </w:rPr>
              <w:t>Администрация города</w:t>
            </w:r>
          </w:p>
        </w:tc>
        <w:tc>
          <w:tcPr>
            <w:tcW w:w="4135" w:type="dxa"/>
          </w:tcPr>
          <w:p w:rsidR="007D5D51" w:rsidRPr="003759F2" w:rsidRDefault="007D5D51" w:rsidP="001325AF">
            <w:pPr>
              <w:widowControl w:val="0"/>
              <w:autoSpaceDE w:val="0"/>
              <w:autoSpaceDN w:val="0"/>
              <w:adjustRightInd w:val="0"/>
              <w:ind w:firstLine="33"/>
              <w:jc w:val="both"/>
            </w:pPr>
          </w:p>
        </w:tc>
      </w:tr>
      <w:tr w:rsidR="007D5D51" w:rsidRPr="003759F2" w:rsidTr="00A71EA4">
        <w:tc>
          <w:tcPr>
            <w:tcW w:w="534" w:type="dxa"/>
          </w:tcPr>
          <w:p w:rsidR="007D5D51" w:rsidRPr="003759F2" w:rsidRDefault="007D5D51" w:rsidP="001325AF">
            <w:pPr>
              <w:jc w:val="center"/>
              <w:rPr>
                <w:bCs/>
              </w:rPr>
            </w:pPr>
          </w:p>
        </w:tc>
        <w:tc>
          <w:tcPr>
            <w:tcW w:w="1350" w:type="dxa"/>
            <w:gridSpan w:val="2"/>
          </w:tcPr>
          <w:p w:rsidR="007D5D51" w:rsidRPr="003759F2" w:rsidRDefault="007D5D51" w:rsidP="001325AF"/>
        </w:tc>
        <w:tc>
          <w:tcPr>
            <w:tcW w:w="9281" w:type="dxa"/>
            <w:gridSpan w:val="2"/>
          </w:tcPr>
          <w:p w:rsidR="007D5D51" w:rsidRPr="00605EC3" w:rsidRDefault="007D5D51" w:rsidP="007D5D51">
            <w:pPr>
              <w:jc w:val="both"/>
            </w:pPr>
            <w:r w:rsidRPr="00605EC3">
              <w:rPr>
                <w:bCs/>
              </w:rPr>
              <w:t xml:space="preserve">1. Наименование статьи </w:t>
            </w:r>
            <w:r>
              <w:rPr>
                <w:bCs/>
              </w:rPr>
              <w:t>30</w:t>
            </w:r>
            <w:r w:rsidRPr="00605EC3">
              <w:rPr>
                <w:bCs/>
              </w:rPr>
              <w:t xml:space="preserve"> главы 5 </w:t>
            </w:r>
            <w:r w:rsidRPr="00605EC3">
              <w:t xml:space="preserve">части </w:t>
            </w:r>
            <w:r w:rsidRPr="00605EC3">
              <w:rPr>
                <w:lang w:val="en-US"/>
              </w:rPr>
              <w:t>III</w:t>
            </w:r>
            <w:r w:rsidRPr="00605EC3">
              <w:t xml:space="preserve"> изложить в новой редакции:</w:t>
            </w:r>
          </w:p>
          <w:p w:rsidR="007D5D51" w:rsidRDefault="007D5D51" w:rsidP="007D5D51">
            <w:pPr>
              <w:jc w:val="both"/>
              <w:rPr>
                <w:bCs/>
              </w:rPr>
            </w:pPr>
            <w:r w:rsidRPr="001733DE">
              <w:rPr>
                <w:bCs/>
              </w:rPr>
              <w:t>«</w:t>
            </w:r>
            <w:r>
              <w:rPr>
                <w:bCs/>
              </w:rPr>
              <w:t xml:space="preserve">Статья 30. </w:t>
            </w:r>
            <w:r w:rsidRPr="007D5D51">
              <w:rPr>
                <w:bCs/>
              </w:rPr>
              <w:t>Иные градостроительные регламенты по параметрам строительства в зонах особо охраняемых территорий</w:t>
            </w:r>
            <w:r>
              <w:rPr>
                <w:bCs/>
              </w:rPr>
              <w:t>»</w:t>
            </w:r>
          </w:p>
          <w:p w:rsidR="007D5D51" w:rsidRDefault="007D5D51" w:rsidP="00804D30">
            <w:pPr>
              <w:jc w:val="both"/>
              <w:rPr>
                <w:b/>
                <w:bCs/>
              </w:rPr>
            </w:pPr>
          </w:p>
          <w:p w:rsidR="007D5D51" w:rsidRDefault="007D5D51" w:rsidP="00804D30">
            <w:pPr>
              <w:jc w:val="both"/>
              <w:rPr>
                <w:b/>
                <w:bCs/>
              </w:rPr>
            </w:pPr>
            <w:r w:rsidRPr="007D5D51">
              <w:rPr>
                <w:bCs/>
              </w:rPr>
              <w:t>2.</w:t>
            </w:r>
            <w:r>
              <w:rPr>
                <w:b/>
                <w:bCs/>
              </w:rPr>
              <w:t xml:space="preserve"> </w:t>
            </w:r>
            <w:r w:rsidRPr="00605EC3">
              <w:rPr>
                <w:bCs/>
              </w:rPr>
              <w:t xml:space="preserve">Наименование статьи </w:t>
            </w:r>
            <w:r>
              <w:rPr>
                <w:bCs/>
              </w:rPr>
              <w:t>30.1</w:t>
            </w:r>
            <w:r w:rsidRPr="00605EC3">
              <w:rPr>
                <w:bCs/>
              </w:rPr>
              <w:t xml:space="preserve"> главы 5 </w:t>
            </w:r>
            <w:r w:rsidRPr="00605EC3">
              <w:t xml:space="preserve">части </w:t>
            </w:r>
            <w:r w:rsidRPr="00605EC3">
              <w:rPr>
                <w:lang w:val="en-US"/>
              </w:rPr>
              <w:t>III</w:t>
            </w:r>
            <w:r w:rsidRPr="00605EC3">
              <w:t xml:space="preserve"> изложить в новой редакции:</w:t>
            </w:r>
          </w:p>
          <w:p w:rsidR="007D5D51" w:rsidRDefault="007D5D51" w:rsidP="00804D30">
            <w:pPr>
              <w:jc w:val="both"/>
              <w:rPr>
                <w:bCs/>
              </w:rPr>
            </w:pPr>
            <w:r>
              <w:rPr>
                <w:b/>
                <w:bCs/>
              </w:rPr>
              <w:t>«</w:t>
            </w:r>
            <w:r w:rsidRPr="007D5D51">
              <w:rPr>
                <w:bCs/>
              </w:rPr>
              <w:t>Статья 30.1. Иные градостроительные регламенты по параметрам строительства в зонах специального назначения</w:t>
            </w:r>
            <w:r>
              <w:rPr>
                <w:bCs/>
              </w:rPr>
              <w:t>»</w:t>
            </w:r>
          </w:p>
          <w:p w:rsidR="007D5D51" w:rsidRDefault="007D5D51" w:rsidP="00804D30">
            <w:pPr>
              <w:jc w:val="both"/>
              <w:rPr>
                <w:bCs/>
              </w:rPr>
            </w:pPr>
          </w:p>
          <w:p w:rsidR="00E36755" w:rsidRDefault="007D5D51" w:rsidP="00E36755">
            <w:pPr>
              <w:jc w:val="both"/>
            </w:pPr>
            <w:r>
              <w:rPr>
                <w:bCs/>
              </w:rPr>
              <w:t xml:space="preserve">3. </w:t>
            </w:r>
            <w:r w:rsidR="00E36755">
              <w:t xml:space="preserve">В </w:t>
            </w:r>
            <w:r w:rsidR="00E36755">
              <w:rPr>
                <w:bCs/>
              </w:rPr>
              <w:t xml:space="preserve">статье 30.1 главы 5 </w:t>
            </w:r>
            <w:r w:rsidR="00E36755" w:rsidRPr="00FF65DD">
              <w:t xml:space="preserve">части </w:t>
            </w:r>
            <w:r w:rsidR="00E36755" w:rsidRPr="00FF65DD">
              <w:rPr>
                <w:lang w:val="en-US"/>
              </w:rPr>
              <w:t>III</w:t>
            </w:r>
            <w:r w:rsidR="00E36755">
              <w:t xml:space="preserve"> абзац  СН-1 дополнить вторым абзацем следующего содержания:</w:t>
            </w:r>
          </w:p>
          <w:p w:rsidR="007D5D51" w:rsidRDefault="00E36755" w:rsidP="00804D30">
            <w:pPr>
              <w:jc w:val="both"/>
              <w:rPr>
                <w:bCs/>
              </w:rPr>
            </w:pPr>
            <w:r w:rsidRPr="00E36755">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СН-1, устанавливаются проектной документацией на каждый объект</w:t>
            </w:r>
            <w:proofErr w:type="gramStart"/>
            <w:r w:rsidRPr="00E36755">
              <w:rPr>
                <w:bCs/>
              </w:rPr>
              <w:t>.</w:t>
            </w:r>
            <w:r>
              <w:rPr>
                <w:bCs/>
              </w:rPr>
              <w:t>»</w:t>
            </w:r>
            <w:proofErr w:type="gramEnd"/>
          </w:p>
          <w:p w:rsidR="00E36755" w:rsidRDefault="00E36755" w:rsidP="00804D30">
            <w:pPr>
              <w:jc w:val="both"/>
              <w:rPr>
                <w:bCs/>
              </w:rPr>
            </w:pPr>
          </w:p>
          <w:p w:rsidR="00E36755" w:rsidRDefault="00E36755" w:rsidP="00E36755">
            <w:pPr>
              <w:jc w:val="both"/>
            </w:pPr>
            <w:r>
              <w:rPr>
                <w:bCs/>
              </w:rPr>
              <w:t xml:space="preserve">4. </w:t>
            </w:r>
            <w:r>
              <w:t xml:space="preserve">В </w:t>
            </w:r>
            <w:r>
              <w:rPr>
                <w:bCs/>
              </w:rPr>
              <w:t xml:space="preserve">статье 30.1 главы 5 </w:t>
            </w:r>
            <w:r w:rsidRPr="00FF65DD">
              <w:t xml:space="preserve">части </w:t>
            </w:r>
            <w:r w:rsidRPr="00FF65DD">
              <w:rPr>
                <w:lang w:val="en-US"/>
              </w:rPr>
              <w:t>III</w:t>
            </w:r>
            <w:r>
              <w:t xml:space="preserve"> абзац  СН-2 дополнить вторым абзацем следующего содержания:</w:t>
            </w:r>
          </w:p>
          <w:p w:rsidR="00E36755" w:rsidRDefault="00E36755" w:rsidP="00804D30">
            <w:pPr>
              <w:jc w:val="both"/>
              <w:rPr>
                <w:bCs/>
              </w:rPr>
            </w:pPr>
            <w:r>
              <w:rPr>
                <w:bCs/>
              </w:rPr>
              <w:t>«</w:t>
            </w:r>
            <w:r w:rsidRPr="00E36755">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СН-2, устанавливаются проектной документацией на каждый объект</w:t>
            </w:r>
            <w:proofErr w:type="gramStart"/>
            <w:r w:rsidRPr="00E36755">
              <w:rPr>
                <w:bCs/>
              </w:rPr>
              <w:t>.</w:t>
            </w:r>
            <w:r>
              <w:rPr>
                <w:bCs/>
              </w:rPr>
              <w:t>»</w:t>
            </w:r>
            <w:proofErr w:type="gramEnd"/>
          </w:p>
          <w:p w:rsidR="00E36755" w:rsidRDefault="00E36755" w:rsidP="00804D30">
            <w:pPr>
              <w:jc w:val="both"/>
              <w:rPr>
                <w:bCs/>
              </w:rPr>
            </w:pPr>
          </w:p>
          <w:p w:rsidR="00E36755" w:rsidRDefault="00E36755" w:rsidP="00E36755">
            <w:pPr>
              <w:jc w:val="both"/>
            </w:pPr>
            <w:r>
              <w:rPr>
                <w:bCs/>
              </w:rPr>
              <w:lastRenderedPageBreak/>
              <w:t xml:space="preserve">5. </w:t>
            </w:r>
            <w:r>
              <w:t xml:space="preserve">В </w:t>
            </w:r>
            <w:r>
              <w:rPr>
                <w:bCs/>
              </w:rPr>
              <w:t xml:space="preserve">статье 30.1 главы 5 </w:t>
            </w:r>
            <w:r w:rsidRPr="00FF65DD">
              <w:t xml:space="preserve">части </w:t>
            </w:r>
            <w:r w:rsidRPr="00FF65DD">
              <w:rPr>
                <w:lang w:val="en-US"/>
              </w:rPr>
              <w:t>III</w:t>
            </w:r>
            <w:r>
              <w:t xml:space="preserve"> абзац  СН-3 дополнить вторым абзацем следующего содержания:</w:t>
            </w:r>
          </w:p>
          <w:p w:rsidR="00E36755" w:rsidRDefault="00E36755" w:rsidP="00804D30">
            <w:pPr>
              <w:jc w:val="both"/>
              <w:rPr>
                <w:bCs/>
              </w:rPr>
            </w:pPr>
            <w:r>
              <w:rPr>
                <w:bCs/>
              </w:rPr>
              <w:t>«</w:t>
            </w:r>
            <w:r w:rsidRPr="00E36755">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СН-3, устанавливаются проектной документацией на каждый объект</w:t>
            </w:r>
            <w:proofErr w:type="gramStart"/>
            <w:r w:rsidRPr="00E36755">
              <w:rPr>
                <w:bCs/>
              </w:rPr>
              <w:t>.</w:t>
            </w:r>
            <w:r>
              <w:rPr>
                <w:bCs/>
              </w:rPr>
              <w:t>»</w:t>
            </w:r>
            <w:proofErr w:type="gramEnd"/>
          </w:p>
          <w:p w:rsidR="00E36755" w:rsidRDefault="00E36755" w:rsidP="00804D30">
            <w:pPr>
              <w:jc w:val="both"/>
              <w:rPr>
                <w:bCs/>
              </w:rPr>
            </w:pPr>
          </w:p>
          <w:p w:rsidR="00E36755" w:rsidRDefault="00E36755" w:rsidP="00E36755">
            <w:pPr>
              <w:jc w:val="both"/>
            </w:pPr>
            <w:r>
              <w:rPr>
                <w:bCs/>
              </w:rPr>
              <w:t xml:space="preserve">6. </w:t>
            </w:r>
            <w:r>
              <w:t xml:space="preserve">В </w:t>
            </w:r>
            <w:r>
              <w:rPr>
                <w:bCs/>
              </w:rPr>
              <w:t xml:space="preserve">статье 30.1 главы 5 </w:t>
            </w:r>
            <w:r w:rsidRPr="00FF65DD">
              <w:t xml:space="preserve">части </w:t>
            </w:r>
            <w:r w:rsidRPr="00FF65DD">
              <w:rPr>
                <w:lang w:val="en-US"/>
              </w:rPr>
              <w:t>III</w:t>
            </w:r>
            <w:r>
              <w:t xml:space="preserve"> абзац  СН-4 дополнить вторым абзацем следующего содержания:</w:t>
            </w:r>
          </w:p>
          <w:p w:rsidR="00E36755" w:rsidRDefault="00E36755" w:rsidP="00804D30">
            <w:pPr>
              <w:jc w:val="both"/>
              <w:rPr>
                <w:bCs/>
              </w:rPr>
            </w:pPr>
            <w:r>
              <w:rPr>
                <w:bCs/>
              </w:rPr>
              <w:t>«</w:t>
            </w:r>
            <w:r w:rsidRPr="00E36755">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СН-4, устанавливаются проектной документацией на каждый объект</w:t>
            </w:r>
            <w:proofErr w:type="gramStart"/>
            <w:r w:rsidRPr="00E36755">
              <w:rPr>
                <w:bCs/>
              </w:rPr>
              <w:t>.</w:t>
            </w:r>
            <w:r>
              <w:rPr>
                <w:bCs/>
              </w:rPr>
              <w:t>»</w:t>
            </w:r>
            <w:proofErr w:type="gramEnd"/>
          </w:p>
          <w:p w:rsidR="00E36755" w:rsidRDefault="00E36755" w:rsidP="00804D30">
            <w:pPr>
              <w:jc w:val="both"/>
              <w:rPr>
                <w:bCs/>
              </w:rPr>
            </w:pPr>
          </w:p>
          <w:p w:rsidR="00E36755" w:rsidRDefault="00E36755" w:rsidP="00E36755">
            <w:pPr>
              <w:jc w:val="both"/>
            </w:pPr>
            <w:r>
              <w:rPr>
                <w:bCs/>
              </w:rPr>
              <w:t xml:space="preserve">7. </w:t>
            </w:r>
            <w:r>
              <w:t xml:space="preserve">В </w:t>
            </w:r>
            <w:r>
              <w:rPr>
                <w:bCs/>
              </w:rPr>
              <w:t xml:space="preserve">статье 30.1 главы 5 </w:t>
            </w:r>
            <w:r w:rsidRPr="00FF65DD">
              <w:t xml:space="preserve">части </w:t>
            </w:r>
            <w:r w:rsidRPr="00FF65DD">
              <w:rPr>
                <w:lang w:val="en-US"/>
              </w:rPr>
              <w:t>III</w:t>
            </w:r>
            <w:r>
              <w:t xml:space="preserve"> абзац  СН-5 дополнить вторым абзацем следующего содержания:</w:t>
            </w:r>
          </w:p>
          <w:p w:rsidR="00E36755" w:rsidRDefault="00E36755" w:rsidP="00804D30">
            <w:pPr>
              <w:jc w:val="both"/>
              <w:rPr>
                <w:bCs/>
              </w:rPr>
            </w:pPr>
            <w:r>
              <w:rPr>
                <w:bCs/>
              </w:rPr>
              <w:t>«</w:t>
            </w:r>
            <w:r w:rsidRPr="00E36755">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СН-5, устанавливаются проектной документацией на каждый объект</w:t>
            </w:r>
            <w:proofErr w:type="gramStart"/>
            <w:r w:rsidRPr="00E36755">
              <w:rPr>
                <w:bCs/>
              </w:rPr>
              <w:t>.</w:t>
            </w:r>
            <w:r>
              <w:rPr>
                <w:bCs/>
              </w:rPr>
              <w:t>»</w:t>
            </w:r>
            <w:proofErr w:type="gramEnd"/>
          </w:p>
          <w:p w:rsidR="00E36755" w:rsidRDefault="00E36755" w:rsidP="00804D30">
            <w:pPr>
              <w:jc w:val="both"/>
              <w:rPr>
                <w:bCs/>
              </w:rPr>
            </w:pPr>
          </w:p>
          <w:p w:rsidR="00E36755" w:rsidRDefault="00E36755" w:rsidP="00E36755">
            <w:pPr>
              <w:jc w:val="both"/>
            </w:pPr>
            <w:r>
              <w:rPr>
                <w:bCs/>
              </w:rPr>
              <w:t xml:space="preserve">8. </w:t>
            </w:r>
            <w:r>
              <w:t xml:space="preserve">В </w:t>
            </w:r>
            <w:r>
              <w:rPr>
                <w:bCs/>
              </w:rPr>
              <w:t xml:space="preserve">статье 30.1 главы 5 </w:t>
            </w:r>
            <w:r w:rsidRPr="00FF65DD">
              <w:t xml:space="preserve">части </w:t>
            </w:r>
            <w:r w:rsidRPr="00FF65DD">
              <w:rPr>
                <w:lang w:val="en-US"/>
              </w:rPr>
              <w:t>III</w:t>
            </w:r>
            <w:r>
              <w:t xml:space="preserve"> абзац  СН-6 дополнить вторым абзацем следующего содержания:</w:t>
            </w:r>
          </w:p>
          <w:p w:rsidR="00E36755" w:rsidRDefault="00E36755" w:rsidP="00E36755">
            <w:pPr>
              <w:jc w:val="both"/>
            </w:pPr>
            <w:r>
              <w:t>«</w:t>
            </w:r>
            <w:r w:rsidRPr="00E36755">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СН-6 устанавливаются проектной документацией на каждый объект</w:t>
            </w:r>
            <w:proofErr w:type="gramStart"/>
            <w:r w:rsidRPr="00E36755">
              <w:t>.</w:t>
            </w:r>
            <w:r>
              <w:t>»</w:t>
            </w:r>
            <w:proofErr w:type="gramEnd"/>
          </w:p>
          <w:p w:rsidR="00E36755" w:rsidRDefault="00E36755" w:rsidP="00E36755">
            <w:pPr>
              <w:jc w:val="both"/>
            </w:pPr>
          </w:p>
          <w:p w:rsidR="00E36755" w:rsidRPr="00C045A7" w:rsidRDefault="00E36755" w:rsidP="00E36755">
            <w:pPr>
              <w:widowControl w:val="0"/>
              <w:autoSpaceDE w:val="0"/>
              <w:autoSpaceDN w:val="0"/>
              <w:adjustRightInd w:val="0"/>
              <w:jc w:val="both"/>
              <w:rPr>
                <w:u w:val="single"/>
              </w:rPr>
            </w:pPr>
            <w:r w:rsidRPr="00C045A7">
              <w:rPr>
                <w:u w:val="single"/>
              </w:rPr>
              <w:t>Основание:</w:t>
            </w:r>
          </w:p>
          <w:p w:rsidR="00E36755" w:rsidRDefault="00E36755" w:rsidP="00E36755">
            <w:pPr>
              <w:widowControl w:val="0"/>
              <w:autoSpaceDE w:val="0"/>
              <w:autoSpaceDN w:val="0"/>
              <w:adjustRightInd w:val="0"/>
              <w:jc w:val="both"/>
            </w:pPr>
            <w:r>
              <w:t xml:space="preserve">- </w:t>
            </w:r>
            <w:r w:rsidRPr="00C045A7">
              <w:t>Градостроительн</w:t>
            </w:r>
            <w:r w:rsidR="00903BDC">
              <w:t>ый</w:t>
            </w:r>
            <w:r w:rsidRPr="00C045A7">
              <w:t xml:space="preserve"> кодекс Российской Федерации от 29.12.2004 </w:t>
            </w:r>
            <w:r>
              <w:t>№</w:t>
            </w:r>
            <w:r w:rsidRPr="00C045A7">
              <w:t xml:space="preserve"> 190-ФЗ (ред. от 19.12.2016) (с изм. и доп., вступ. в силу с 01.01.2017)</w:t>
            </w:r>
            <w:r>
              <w:t>;</w:t>
            </w:r>
          </w:p>
          <w:p w:rsidR="00F22E99" w:rsidRDefault="00F22E99" w:rsidP="00F22E99">
            <w:pPr>
              <w:widowControl w:val="0"/>
              <w:autoSpaceDE w:val="0"/>
              <w:autoSpaceDN w:val="0"/>
              <w:adjustRightInd w:val="0"/>
              <w:jc w:val="both"/>
            </w:pPr>
            <w:r>
              <w:t>- Акт № 06-02/17 по результатам проверки соблюдения законодательства о градостроительной деятельности органами местного самоуправления городского округа «Город Обнинск» от 15-17 февраля 2017 года.</w:t>
            </w:r>
          </w:p>
          <w:p w:rsidR="00E36755" w:rsidRPr="00E36755" w:rsidRDefault="00E36755" w:rsidP="00E36755">
            <w:pPr>
              <w:jc w:val="both"/>
              <w:rPr>
                <w:bCs/>
              </w:rPr>
            </w:pPr>
          </w:p>
        </w:tc>
        <w:tc>
          <w:tcPr>
            <w:tcW w:w="4135" w:type="dxa"/>
          </w:tcPr>
          <w:p w:rsidR="007D5D51" w:rsidRPr="003759F2" w:rsidRDefault="00664BF3" w:rsidP="001325AF">
            <w:pPr>
              <w:widowControl w:val="0"/>
              <w:autoSpaceDE w:val="0"/>
              <w:autoSpaceDN w:val="0"/>
              <w:adjustRightInd w:val="0"/>
              <w:ind w:firstLine="33"/>
              <w:jc w:val="both"/>
            </w:pPr>
            <w:r>
              <w:lastRenderedPageBreak/>
              <w:t>Поддержано.</w:t>
            </w:r>
          </w:p>
        </w:tc>
      </w:tr>
      <w:tr w:rsidR="001C3D60" w:rsidRPr="003759F2" w:rsidTr="00A71EA4">
        <w:tc>
          <w:tcPr>
            <w:tcW w:w="534" w:type="dxa"/>
          </w:tcPr>
          <w:p w:rsidR="001C3D60" w:rsidRDefault="001C3D60" w:rsidP="00123A3A">
            <w:pPr>
              <w:jc w:val="center"/>
              <w:rPr>
                <w:bCs/>
              </w:rPr>
            </w:pPr>
            <w:r>
              <w:rPr>
                <w:bCs/>
              </w:rPr>
              <w:lastRenderedPageBreak/>
              <w:t>15.</w:t>
            </w:r>
          </w:p>
        </w:tc>
        <w:tc>
          <w:tcPr>
            <w:tcW w:w="1350" w:type="dxa"/>
            <w:gridSpan w:val="2"/>
          </w:tcPr>
          <w:p w:rsidR="001C3D60" w:rsidRPr="003759F2" w:rsidRDefault="001C3D60" w:rsidP="001325AF"/>
        </w:tc>
        <w:tc>
          <w:tcPr>
            <w:tcW w:w="9281" w:type="dxa"/>
            <w:gridSpan w:val="2"/>
          </w:tcPr>
          <w:p w:rsidR="001C3D60" w:rsidRDefault="001C3D60" w:rsidP="00804D30">
            <w:pPr>
              <w:jc w:val="both"/>
              <w:rPr>
                <w:b/>
                <w:bCs/>
              </w:rPr>
            </w:pPr>
            <w:r>
              <w:rPr>
                <w:b/>
                <w:bCs/>
              </w:rPr>
              <w:t xml:space="preserve">Управление архитектуры и градостроительства </w:t>
            </w:r>
            <w:r w:rsidRPr="00576654">
              <w:rPr>
                <w:b/>
                <w:bCs/>
              </w:rPr>
              <w:t>Администрация города</w:t>
            </w:r>
          </w:p>
        </w:tc>
        <w:tc>
          <w:tcPr>
            <w:tcW w:w="4135" w:type="dxa"/>
          </w:tcPr>
          <w:p w:rsidR="001C3D60" w:rsidRPr="003759F2" w:rsidRDefault="001C3D60" w:rsidP="001325AF">
            <w:pPr>
              <w:widowControl w:val="0"/>
              <w:autoSpaceDE w:val="0"/>
              <w:autoSpaceDN w:val="0"/>
              <w:adjustRightInd w:val="0"/>
              <w:ind w:firstLine="33"/>
              <w:jc w:val="both"/>
            </w:pPr>
          </w:p>
        </w:tc>
      </w:tr>
      <w:tr w:rsidR="001C3D60" w:rsidRPr="003759F2" w:rsidTr="00A71EA4">
        <w:tc>
          <w:tcPr>
            <w:tcW w:w="534" w:type="dxa"/>
          </w:tcPr>
          <w:p w:rsidR="001C3D60" w:rsidRDefault="001C3D60" w:rsidP="00123A3A">
            <w:pPr>
              <w:jc w:val="center"/>
              <w:rPr>
                <w:bCs/>
              </w:rPr>
            </w:pPr>
          </w:p>
        </w:tc>
        <w:tc>
          <w:tcPr>
            <w:tcW w:w="1350" w:type="dxa"/>
            <w:gridSpan w:val="2"/>
          </w:tcPr>
          <w:p w:rsidR="001C3D60" w:rsidRPr="003759F2" w:rsidRDefault="001C3D60" w:rsidP="001325AF"/>
        </w:tc>
        <w:tc>
          <w:tcPr>
            <w:tcW w:w="9281" w:type="dxa"/>
            <w:gridSpan w:val="2"/>
          </w:tcPr>
          <w:p w:rsidR="006939A0" w:rsidRPr="00FF65DD" w:rsidRDefault="001C3D60" w:rsidP="006939A0">
            <w:pPr>
              <w:jc w:val="both"/>
            </w:pPr>
            <w:r w:rsidRPr="00FF65DD">
              <w:t xml:space="preserve">Главу 7 части </w:t>
            </w:r>
            <w:r w:rsidRPr="00FF65DD">
              <w:rPr>
                <w:lang w:val="en-US"/>
              </w:rPr>
              <w:t>III</w:t>
            </w:r>
            <w:r w:rsidR="006939A0">
              <w:t xml:space="preserve"> дополнить статьей </w:t>
            </w:r>
            <w:r w:rsidRPr="00FF65DD">
              <w:t>34</w:t>
            </w:r>
            <w:r>
              <w:t xml:space="preserve">. </w:t>
            </w:r>
            <w:r w:rsidR="006939A0">
              <w:t>«</w:t>
            </w:r>
            <w:r w:rsidR="006939A0" w:rsidRPr="006939A0">
              <w:t xml:space="preserve">Ограничения использования земельных </w:t>
            </w:r>
            <w:r w:rsidR="006939A0" w:rsidRPr="006939A0">
              <w:lastRenderedPageBreak/>
              <w:t>участков и объектов капитального строительства на территории зон санитарной охраны источников питьевого водоснабжения</w:t>
            </w:r>
            <w:r w:rsidR="006939A0">
              <w:t xml:space="preserve">» </w:t>
            </w:r>
            <w:r w:rsidR="006939A0" w:rsidRPr="00FF65DD">
              <w:t>следующего содержания:</w:t>
            </w:r>
          </w:p>
          <w:p w:rsidR="001C3D60" w:rsidRDefault="006939A0" w:rsidP="00804D30">
            <w:pPr>
              <w:jc w:val="both"/>
            </w:pPr>
            <w:r>
              <w:t>«</w:t>
            </w:r>
            <w:r w:rsidRPr="006939A0">
              <w:t>Статья 34.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1713C2" w:rsidRPr="001713C2" w:rsidRDefault="001713C2" w:rsidP="001713C2">
            <w:pPr>
              <w:widowControl w:val="0"/>
              <w:autoSpaceDE w:val="0"/>
              <w:autoSpaceDN w:val="0"/>
              <w:adjustRightInd w:val="0"/>
              <w:ind w:firstLine="539"/>
              <w:jc w:val="both"/>
              <w:outlineLvl w:val="3"/>
            </w:pPr>
            <w:r w:rsidRPr="001713C2">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1713C2" w:rsidRPr="001713C2" w:rsidRDefault="001713C2" w:rsidP="001713C2">
            <w:pPr>
              <w:widowControl w:val="0"/>
              <w:autoSpaceDE w:val="0"/>
              <w:autoSpaceDN w:val="0"/>
              <w:adjustRightInd w:val="0"/>
              <w:ind w:firstLine="539"/>
              <w:jc w:val="both"/>
              <w:outlineLvl w:val="3"/>
            </w:pPr>
            <w:r w:rsidRPr="001713C2">
              <w:t xml:space="preserve">2. Принципиальное содержание указанного режима (комплекса мероприятий) установлено СанПиН 2.1.4.1110-02 «Зоны санитарной охраны источников водоснабжения и водопроводов питьевого назначения». </w:t>
            </w:r>
            <w:proofErr w:type="gramStart"/>
            <w:r w:rsidRPr="001713C2">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 застройки.</w:t>
            </w:r>
            <w:proofErr w:type="gramEnd"/>
          </w:p>
          <w:p w:rsidR="001713C2" w:rsidRPr="001713C2" w:rsidRDefault="001713C2" w:rsidP="001713C2">
            <w:pPr>
              <w:widowControl w:val="0"/>
              <w:autoSpaceDE w:val="0"/>
              <w:autoSpaceDN w:val="0"/>
              <w:adjustRightInd w:val="0"/>
              <w:ind w:firstLine="539"/>
              <w:jc w:val="both"/>
              <w:outlineLvl w:val="3"/>
            </w:pPr>
            <w:r w:rsidRPr="001713C2">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1713C2" w:rsidRPr="001713C2" w:rsidRDefault="001713C2" w:rsidP="001713C2">
            <w:pPr>
              <w:widowControl w:val="0"/>
              <w:autoSpaceDE w:val="0"/>
              <w:autoSpaceDN w:val="0"/>
              <w:adjustRightInd w:val="0"/>
              <w:ind w:firstLine="539"/>
              <w:jc w:val="both"/>
              <w:outlineLvl w:val="3"/>
            </w:pPr>
            <w:r w:rsidRPr="001713C2">
              <w:t>3.1. Мероприятия на территории ЗСО подземных источников водоснабжения:</w:t>
            </w:r>
          </w:p>
          <w:p w:rsidR="001713C2" w:rsidRPr="001713C2" w:rsidRDefault="001713C2" w:rsidP="001713C2">
            <w:pPr>
              <w:widowControl w:val="0"/>
              <w:autoSpaceDE w:val="0"/>
              <w:autoSpaceDN w:val="0"/>
              <w:adjustRightInd w:val="0"/>
              <w:ind w:firstLine="539"/>
              <w:jc w:val="both"/>
              <w:outlineLvl w:val="3"/>
            </w:pPr>
            <w:r w:rsidRPr="001713C2">
              <w:t>3.1.1. Мероприятия по первому поясу:</w:t>
            </w:r>
          </w:p>
          <w:p w:rsidR="001713C2" w:rsidRPr="001713C2" w:rsidRDefault="001713C2" w:rsidP="001713C2">
            <w:pPr>
              <w:widowControl w:val="0"/>
              <w:autoSpaceDE w:val="0"/>
              <w:autoSpaceDN w:val="0"/>
              <w:adjustRightInd w:val="0"/>
              <w:ind w:firstLine="539"/>
              <w:jc w:val="both"/>
              <w:outlineLvl w:val="3"/>
            </w:pPr>
            <w:r w:rsidRPr="001713C2">
              <w:t xml:space="preserve">1) территория первого пояса ЗСО должна быть спланирована для отвода поверхностного стока за ее пределы, озеленена, </w:t>
            </w:r>
            <w:proofErr w:type="gramStart"/>
            <w:r w:rsidRPr="001713C2">
              <w:t>ограждена и обеспечена</w:t>
            </w:r>
            <w:proofErr w:type="gramEnd"/>
            <w:r w:rsidRPr="001713C2">
              <w:t xml:space="preserve"> охраной. Дорожки к сооружениям должны иметь твердое покрытие;</w:t>
            </w:r>
          </w:p>
          <w:p w:rsidR="001713C2" w:rsidRPr="001713C2" w:rsidRDefault="001713C2" w:rsidP="001713C2">
            <w:pPr>
              <w:widowControl w:val="0"/>
              <w:autoSpaceDE w:val="0"/>
              <w:autoSpaceDN w:val="0"/>
              <w:adjustRightInd w:val="0"/>
              <w:ind w:firstLine="539"/>
              <w:jc w:val="both"/>
              <w:outlineLvl w:val="3"/>
            </w:pPr>
            <w:r w:rsidRPr="001713C2">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1713C2" w:rsidRPr="001713C2" w:rsidRDefault="001713C2" w:rsidP="001713C2">
            <w:pPr>
              <w:widowControl w:val="0"/>
              <w:autoSpaceDE w:val="0"/>
              <w:autoSpaceDN w:val="0"/>
              <w:adjustRightInd w:val="0"/>
              <w:ind w:firstLine="539"/>
              <w:jc w:val="both"/>
              <w:outlineLvl w:val="3"/>
            </w:pPr>
            <w:r w:rsidRPr="001713C2">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1713C2" w:rsidRPr="001713C2" w:rsidRDefault="001713C2" w:rsidP="001713C2">
            <w:pPr>
              <w:widowControl w:val="0"/>
              <w:autoSpaceDE w:val="0"/>
              <w:autoSpaceDN w:val="0"/>
              <w:adjustRightInd w:val="0"/>
              <w:ind w:firstLine="539"/>
              <w:jc w:val="both"/>
              <w:outlineLvl w:val="3"/>
            </w:pPr>
            <w:r w:rsidRPr="001713C2">
              <w:t xml:space="preserve">В исключительных случаях при отсутствии канализации должны устраиваться </w:t>
            </w:r>
            <w:r w:rsidRPr="001713C2">
              <w:lastRenderedPageBreak/>
              <w:t>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1713C2" w:rsidRPr="001713C2" w:rsidRDefault="001713C2" w:rsidP="001713C2">
            <w:pPr>
              <w:widowControl w:val="0"/>
              <w:autoSpaceDE w:val="0"/>
              <w:autoSpaceDN w:val="0"/>
              <w:adjustRightInd w:val="0"/>
              <w:ind w:firstLine="539"/>
              <w:jc w:val="both"/>
              <w:outlineLvl w:val="3"/>
            </w:pPr>
            <w:r w:rsidRPr="001713C2">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1713C2" w:rsidRPr="001713C2" w:rsidRDefault="001713C2" w:rsidP="001713C2">
            <w:pPr>
              <w:widowControl w:val="0"/>
              <w:autoSpaceDE w:val="0"/>
              <w:autoSpaceDN w:val="0"/>
              <w:adjustRightInd w:val="0"/>
              <w:ind w:firstLine="539"/>
              <w:jc w:val="both"/>
              <w:outlineLvl w:val="3"/>
            </w:pPr>
            <w:r w:rsidRPr="001713C2">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1713C2" w:rsidRPr="001713C2" w:rsidRDefault="001713C2" w:rsidP="001713C2">
            <w:pPr>
              <w:widowControl w:val="0"/>
              <w:autoSpaceDE w:val="0"/>
              <w:autoSpaceDN w:val="0"/>
              <w:adjustRightInd w:val="0"/>
              <w:ind w:firstLine="539"/>
              <w:jc w:val="both"/>
              <w:outlineLvl w:val="3"/>
            </w:pPr>
            <w:r w:rsidRPr="001713C2">
              <w:t>3.1.2. Мероприятия по второму и третьему поясам:</w:t>
            </w:r>
          </w:p>
          <w:p w:rsidR="001713C2" w:rsidRPr="001713C2" w:rsidRDefault="001713C2" w:rsidP="001713C2">
            <w:pPr>
              <w:widowControl w:val="0"/>
              <w:autoSpaceDE w:val="0"/>
              <w:autoSpaceDN w:val="0"/>
              <w:adjustRightInd w:val="0"/>
              <w:ind w:firstLine="539"/>
              <w:jc w:val="both"/>
              <w:outlineLvl w:val="3"/>
            </w:pPr>
            <w:r w:rsidRPr="001713C2">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713C2" w:rsidRPr="001713C2" w:rsidRDefault="001713C2" w:rsidP="001713C2">
            <w:pPr>
              <w:widowControl w:val="0"/>
              <w:autoSpaceDE w:val="0"/>
              <w:autoSpaceDN w:val="0"/>
              <w:adjustRightInd w:val="0"/>
              <w:ind w:firstLine="539"/>
              <w:jc w:val="both"/>
              <w:outlineLvl w:val="3"/>
            </w:pPr>
            <w:r w:rsidRPr="001713C2">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1713C2" w:rsidRPr="001713C2" w:rsidRDefault="001713C2" w:rsidP="001713C2">
            <w:pPr>
              <w:widowControl w:val="0"/>
              <w:autoSpaceDE w:val="0"/>
              <w:autoSpaceDN w:val="0"/>
              <w:adjustRightInd w:val="0"/>
              <w:ind w:firstLine="539"/>
              <w:jc w:val="both"/>
              <w:outlineLvl w:val="3"/>
            </w:pPr>
            <w:r w:rsidRPr="001713C2">
              <w:t>3) запрещение закачки отработанных вод в подземные горизонты, подземного складирования твердых отходов и разработки недр земли;</w:t>
            </w:r>
          </w:p>
          <w:p w:rsidR="001713C2" w:rsidRPr="001713C2" w:rsidRDefault="001713C2" w:rsidP="001713C2">
            <w:pPr>
              <w:widowControl w:val="0"/>
              <w:autoSpaceDE w:val="0"/>
              <w:autoSpaceDN w:val="0"/>
              <w:adjustRightInd w:val="0"/>
              <w:ind w:firstLine="539"/>
              <w:jc w:val="both"/>
              <w:outlineLvl w:val="3"/>
            </w:pPr>
            <w:r w:rsidRPr="001713C2">
              <w:t xml:space="preserve">4) запрещение размещения складов горюче-смазочных материалов, ядохимикатов и минеральных удобрений, накопителей </w:t>
            </w:r>
            <w:proofErr w:type="spellStart"/>
            <w:r w:rsidRPr="001713C2">
              <w:t>промстоков</w:t>
            </w:r>
            <w:proofErr w:type="spellEnd"/>
            <w:r w:rsidRPr="001713C2">
              <w:t xml:space="preserve">, </w:t>
            </w:r>
            <w:proofErr w:type="spellStart"/>
            <w:r w:rsidRPr="001713C2">
              <w:t>шламохранилищ</w:t>
            </w:r>
            <w:proofErr w:type="spellEnd"/>
            <w:r w:rsidRPr="001713C2">
              <w:t xml:space="preserve"> и других объектов, обусловливающих опасность химического загрязнения подземных вод.</w:t>
            </w:r>
          </w:p>
          <w:p w:rsidR="001713C2" w:rsidRPr="001713C2" w:rsidRDefault="001713C2" w:rsidP="001713C2">
            <w:pPr>
              <w:widowControl w:val="0"/>
              <w:autoSpaceDE w:val="0"/>
              <w:autoSpaceDN w:val="0"/>
              <w:adjustRightInd w:val="0"/>
              <w:ind w:firstLine="539"/>
              <w:jc w:val="both"/>
              <w:outlineLvl w:val="3"/>
            </w:pPr>
            <w:r w:rsidRPr="001713C2">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1713C2" w:rsidRPr="001713C2" w:rsidRDefault="001713C2" w:rsidP="001713C2">
            <w:pPr>
              <w:widowControl w:val="0"/>
              <w:autoSpaceDE w:val="0"/>
              <w:autoSpaceDN w:val="0"/>
              <w:adjustRightInd w:val="0"/>
              <w:ind w:firstLine="539"/>
              <w:jc w:val="both"/>
              <w:outlineLvl w:val="3"/>
            </w:pPr>
            <w:r w:rsidRPr="001713C2">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1713C2" w:rsidRPr="001713C2" w:rsidRDefault="001713C2" w:rsidP="001713C2">
            <w:pPr>
              <w:widowControl w:val="0"/>
              <w:autoSpaceDE w:val="0"/>
              <w:autoSpaceDN w:val="0"/>
              <w:adjustRightInd w:val="0"/>
              <w:ind w:firstLine="539"/>
              <w:jc w:val="both"/>
              <w:outlineLvl w:val="3"/>
            </w:pPr>
            <w:r w:rsidRPr="001713C2">
              <w:t>3.2. Мероприятия по санитарно-защитной полосе водоводов:</w:t>
            </w:r>
          </w:p>
          <w:p w:rsidR="001713C2" w:rsidRPr="001713C2" w:rsidRDefault="001713C2" w:rsidP="001713C2">
            <w:pPr>
              <w:widowControl w:val="0"/>
              <w:autoSpaceDE w:val="0"/>
              <w:autoSpaceDN w:val="0"/>
              <w:adjustRightInd w:val="0"/>
              <w:ind w:firstLine="539"/>
              <w:jc w:val="both"/>
              <w:outlineLvl w:val="3"/>
            </w:pPr>
            <w:r w:rsidRPr="001713C2">
              <w:t>1) в пределах санитарно-защитной полосы водоводов должны отсутствовать источники загрязнения почвы и грунтовых вод;</w:t>
            </w:r>
          </w:p>
          <w:p w:rsidR="006939A0" w:rsidRPr="001713C2" w:rsidRDefault="001713C2" w:rsidP="001713C2">
            <w:pPr>
              <w:jc w:val="both"/>
            </w:pPr>
            <w:r w:rsidRPr="001713C2">
              <w:t xml:space="preserve">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w:t>
            </w:r>
            <w:r w:rsidRPr="001713C2">
              <w:lastRenderedPageBreak/>
              <w:t>предприятий.</w:t>
            </w:r>
          </w:p>
          <w:p w:rsidR="00F22E99" w:rsidRDefault="00F22E99" w:rsidP="00804D30">
            <w:pPr>
              <w:jc w:val="both"/>
            </w:pPr>
          </w:p>
          <w:p w:rsidR="00F22E99" w:rsidRPr="00C045A7" w:rsidRDefault="00F22E99" w:rsidP="00F22E99">
            <w:pPr>
              <w:widowControl w:val="0"/>
              <w:autoSpaceDE w:val="0"/>
              <w:autoSpaceDN w:val="0"/>
              <w:adjustRightInd w:val="0"/>
              <w:jc w:val="both"/>
              <w:rPr>
                <w:u w:val="single"/>
              </w:rPr>
            </w:pPr>
            <w:r w:rsidRPr="00C045A7">
              <w:rPr>
                <w:u w:val="single"/>
              </w:rPr>
              <w:t>Основание:</w:t>
            </w:r>
          </w:p>
          <w:p w:rsidR="001C3D60" w:rsidRDefault="00F22E99" w:rsidP="00804D30">
            <w:pPr>
              <w:jc w:val="both"/>
            </w:pPr>
            <w:r>
              <w:t xml:space="preserve">- </w:t>
            </w:r>
            <w:r w:rsidRPr="00F22E99">
              <w:t>СанПиН 2.1.4.1110-02 «Зоны санитарной охраны источников водоснабжения и водопроводов питьевого назначения»</w:t>
            </w:r>
          </w:p>
          <w:p w:rsidR="001C3D60" w:rsidRDefault="001C3D60" w:rsidP="00804D30">
            <w:pPr>
              <w:jc w:val="both"/>
              <w:rPr>
                <w:b/>
                <w:bCs/>
              </w:rPr>
            </w:pPr>
          </w:p>
        </w:tc>
        <w:tc>
          <w:tcPr>
            <w:tcW w:w="4135" w:type="dxa"/>
          </w:tcPr>
          <w:p w:rsidR="001C3D60" w:rsidRPr="003759F2" w:rsidRDefault="00664BF3" w:rsidP="001325AF">
            <w:pPr>
              <w:widowControl w:val="0"/>
              <w:autoSpaceDE w:val="0"/>
              <w:autoSpaceDN w:val="0"/>
              <w:adjustRightInd w:val="0"/>
              <w:ind w:firstLine="33"/>
              <w:jc w:val="both"/>
            </w:pPr>
            <w:r>
              <w:lastRenderedPageBreak/>
              <w:t>Поддержано.</w:t>
            </w:r>
          </w:p>
        </w:tc>
      </w:tr>
      <w:tr w:rsidR="007D5D51" w:rsidRPr="003759F2" w:rsidTr="00A71EA4">
        <w:tc>
          <w:tcPr>
            <w:tcW w:w="534" w:type="dxa"/>
          </w:tcPr>
          <w:p w:rsidR="007D5D51" w:rsidRPr="003759F2" w:rsidRDefault="0050190C" w:rsidP="001C3D60">
            <w:pPr>
              <w:jc w:val="center"/>
              <w:rPr>
                <w:bCs/>
              </w:rPr>
            </w:pPr>
            <w:r>
              <w:rPr>
                <w:bCs/>
              </w:rPr>
              <w:lastRenderedPageBreak/>
              <w:t>1</w:t>
            </w:r>
            <w:r w:rsidR="001C3D60">
              <w:rPr>
                <w:bCs/>
              </w:rPr>
              <w:t>6</w:t>
            </w:r>
            <w:r>
              <w:rPr>
                <w:bCs/>
              </w:rPr>
              <w:t>.</w:t>
            </w:r>
          </w:p>
        </w:tc>
        <w:tc>
          <w:tcPr>
            <w:tcW w:w="1350" w:type="dxa"/>
            <w:gridSpan w:val="2"/>
          </w:tcPr>
          <w:p w:rsidR="007D5D51" w:rsidRPr="003759F2" w:rsidRDefault="007D5D51" w:rsidP="001325AF"/>
        </w:tc>
        <w:tc>
          <w:tcPr>
            <w:tcW w:w="9281" w:type="dxa"/>
            <w:gridSpan w:val="2"/>
          </w:tcPr>
          <w:p w:rsidR="007D5D51" w:rsidRDefault="007D5D51" w:rsidP="00804D30">
            <w:pPr>
              <w:jc w:val="both"/>
            </w:pPr>
            <w:r>
              <w:rPr>
                <w:b/>
                <w:bCs/>
              </w:rPr>
              <w:t xml:space="preserve">Управление архитектуры и градостроительства </w:t>
            </w:r>
            <w:r w:rsidRPr="00576654">
              <w:rPr>
                <w:b/>
                <w:bCs/>
              </w:rPr>
              <w:t>Администрация города</w:t>
            </w:r>
          </w:p>
        </w:tc>
        <w:tc>
          <w:tcPr>
            <w:tcW w:w="4135" w:type="dxa"/>
          </w:tcPr>
          <w:p w:rsidR="007D5D51" w:rsidRPr="003759F2" w:rsidRDefault="007D5D51" w:rsidP="001325AF">
            <w:pPr>
              <w:widowControl w:val="0"/>
              <w:autoSpaceDE w:val="0"/>
              <w:autoSpaceDN w:val="0"/>
              <w:adjustRightInd w:val="0"/>
              <w:ind w:firstLine="33"/>
              <w:jc w:val="both"/>
            </w:pPr>
          </w:p>
        </w:tc>
      </w:tr>
      <w:tr w:rsidR="007D5D51" w:rsidRPr="003759F2" w:rsidTr="00A71EA4">
        <w:tc>
          <w:tcPr>
            <w:tcW w:w="534" w:type="dxa"/>
          </w:tcPr>
          <w:p w:rsidR="007D5D51" w:rsidRPr="003759F2" w:rsidRDefault="007D5D51" w:rsidP="001325AF">
            <w:pPr>
              <w:jc w:val="center"/>
              <w:rPr>
                <w:bCs/>
              </w:rPr>
            </w:pPr>
          </w:p>
        </w:tc>
        <w:tc>
          <w:tcPr>
            <w:tcW w:w="1350" w:type="dxa"/>
            <w:gridSpan w:val="2"/>
          </w:tcPr>
          <w:p w:rsidR="007D5D51" w:rsidRPr="003759F2" w:rsidRDefault="007D5D51" w:rsidP="001325AF"/>
        </w:tc>
        <w:tc>
          <w:tcPr>
            <w:tcW w:w="9281" w:type="dxa"/>
            <w:gridSpan w:val="2"/>
            <w:shd w:val="clear" w:color="auto" w:fill="auto"/>
          </w:tcPr>
          <w:p w:rsidR="007D5D51" w:rsidRPr="00FF65DD" w:rsidRDefault="007D5D51" w:rsidP="00804D30">
            <w:pPr>
              <w:jc w:val="both"/>
            </w:pPr>
            <w:r w:rsidRPr="00FF65DD">
              <w:t xml:space="preserve">Главу 7 части </w:t>
            </w:r>
            <w:r w:rsidRPr="00FF65DD">
              <w:rPr>
                <w:lang w:val="en-US"/>
              </w:rPr>
              <w:t>III</w:t>
            </w:r>
            <w:r w:rsidR="006939A0">
              <w:t xml:space="preserve"> дополнить статьей </w:t>
            </w:r>
            <w:r w:rsidRPr="00FF65DD">
              <w:t>3</w:t>
            </w:r>
            <w:r w:rsidR="001C3D60">
              <w:t>5</w:t>
            </w:r>
            <w:r w:rsidRPr="00FF65DD">
              <w:t>.</w:t>
            </w:r>
            <w:r w:rsidR="006939A0">
              <w:t xml:space="preserve"> «</w:t>
            </w:r>
            <w:r w:rsidRPr="00FF65DD">
              <w:t xml:space="preserve">Ограничения использования земельных участков на территории </w:t>
            </w:r>
            <w:proofErr w:type="spellStart"/>
            <w:r w:rsidRPr="00FF65DD">
              <w:t>водоохранных</w:t>
            </w:r>
            <w:proofErr w:type="spellEnd"/>
            <w:r w:rsidRPr="00FF65DD">
              <w:t xml:space="preserve"> зон и прибрежных защитных полос р. Протвы» следующего содержания:</w:t>
            </w:r>
          </w:p>
          <w:p w:rsidR="007D5D51" w:rsidRPr="00FF65DD" w:rsidRDefault="007D5D51" w:rsidP="00804D30">
            <w:pPr>
              <w:jc w:val="both"/>
            </w:pPr>
            <w:r w:rsidRPr="00FF65DD">
              <w:t>«</w:t>
            </w:r>
            <w:r w:rsidR="001C3D60">
              <w:t xml:space="preserve">Статья </w:t>
            </w:r>
            <w:r w:rsidRPr="00FF65DD">
              <w:t>3</w:t>
            </w:r>
            <w:r w:rsidR="001C3D60">
              <w:t>5</w:t>
            </w:r>
            <w:r w:rsidRPr="00FF65DD">
              <w:t>.</w:t>
            </w:r>
            <w:r w:rsidR="001C3D60">
              <w:t xml:space="preserve"> </w:t>
            </w:r>
            <w:r w:rsidRPr="00FF65DD">
              <w:t xml:space="preserve">Ограничения использования земельных участков на территории </w:t>
            </w:r>
            <w:proofErr w:type="spellStart"/>
            <w:r w:rsidRPr="00FF65DD">
              <w:t>водоохранных</w:t>
            </w:r>
            <w:proofErr w:type="spellEnd"/>
            <w:r w:rsidRPr="00FF65DD">
              <w:t xml:space="preserve"> зон и прибрежных защитных полос р. Протвы</w:t>
            </w:r>
          </w:p>
          <w:p w:rsidR="007D5D51" w:rsidRPr="00FF65DD" w:rsidRDefault="007D5D51" w:rsidP="00FF65DD">
            <w:pPr>
              <w:widowControl w:val="0"/>
              <w:autoSpaceDE w:val="0"/>
              <w:autoSpaceDN w:val="0"/>
              <w:adjustRightInd w:val="0"/>
              <w:ind w:firstLine="539"/>
              <w:jc w:val="both"/>
            </w:pPr>
            <w:r w:rsidRPr="00FF65DD">
              <w:t xml:space="preserve">1. На территории </w:t>
            </w:r>
            <w:proofErr w:type="spellStart"/>
            <w:r w:rsidRPr="00FF65DD">
              <w:t>водоохранных</w:t>
            </w:r>
            <w:proofErr w:type="spellEnd"/>
            <w:r w:rsidRPr="00FF65DD">
              <w:t xml:space="preserve"> зон в соответствии с Водным </w:t>
            </w:r>
            <w:hyperlink r:id="rId17" w:tooltip="&quot;Водный кодекс Российской Федерации&quot; от 03.06.2006 N 74-ФЗ (ред. от 28.11.2015)------------ Недействующая редакция{КонсультантПлюс}" w:history="1">
              <w:r w:rsidRPr="00FF65DD">
                <w:rPr>
                  <w:rStyle w:val="a9"/>
                  <w:color w:val="auto"/>
                  <w:u w:val="none"/>
                </w:rPr>
                <w:t>кодексом</w:t>
              </w:r>
            </w:hyperlink>
            <w:r w:rsidRPr="00FF65DD">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D5D51" w:rsidRPr="00FF65DD" w:rsidRDefault="007D5D51" w:rsidP="00FF65DD">
            <w:pPr>
              <w:widowControl w:val="0"/>
              <w:autoSpaceDE w:val="0"/>
              <w:autoSpaceDN w:val="0"/>
              <w:adjustRightInd w:val="0"/>
              <w:ind w:firstLine="539"/>
              <w:jc w:val="both"/>
            </w:pPr>
            <w:r w:rsidRPr="00FF65DD">
              <w:t xml:space="preserve">2. Для р. Протвы в соответствии с проектной документацией по определению границ </w:t>
            </w:r>
            <w:proofErr w:type="spellStart"/>
            <w:r w:rsidRPr="00FF65DD">
              <w:t>водоохранных</w:t>
            </w:r>
            <w:proofErr w:type="spellEnd"/>
            <w:r w:rsidRPr="00FF65DD">
              <w:t xml:space="preserve"> зон и прибрежных защитных полос  в районе МО «Город Обнинск»  установлены:</w:t>
            </w:r>
          </w:p>
          <w:p w:rsidR="007D5D51" w:rsidRPr="00FF65DD" w:rsidRDefault="007D5D51" w:rsidP="00FF65DD">
            <w:pPr>
              <w:widowControl w:val="0"/>
              <w:autoSpaceDE w:val="0"/>
              <w:autoSpaceDN w:val="0"/>
              <w:adjustRightInd w:val="0"/>
              <w:ind w:firstLine="539"/>
              <w:jc w:val="both"/>
            </w:pPr>
            <w:r w:rsidRPr="00FF65DD">
              <w:t>- береговая  полоса шириной 20 м;</w:t>
            </w:r>
          </w:p>
          <w:p w:rsidR="007D5D51" w:rsidRPr="00FF65DD" w:rsidRDefault="007D5D51" w:rsidP="00FF65DD">
            <w:pPr>
              <w:widowControl w:val="0"/>
              <w:autoSpaceDE w:val="0"/>
              <w:autoSpaceDN w:val="0"/>
              <w:adjustRightInd w:val="0"/>
              <w:ind w:firstLine="539"/>
              <w:jc w:val="both"/>
            </w:pPr>
            <w:r w:rsidRPr="00FF65DD">
              <w:t>- прибрежная защитная полоса шириной 50 м;</w:t>
            </w:r>
          </w:p>
          <w:p w:rsidR="007D5D51" w:rsidRPr="00FF65DD" w:rsidRDefault="007D5D51" w:rsidP="00FF65DD">
            <w:pPr>
              <w:widowControl w:val="0"/>
              <w:autoSpaceDE w:val="0"/>
              <w:autoSpaceDN w:val="0"/>
              <w:adjustRightInd w:val="0"/>
              <w:ind w:firstLine="539"/>
              <w:jc w:val="both"/>
            </w:pPr>
            <w:r w:rsidRPr="00FF65DD">
              <w:t xml:space="preserve">- </w:t>
            </w:r>
            <w:proofErr w:type="spellStart"/>
            <w:r w:rsidRPr="00FF65DD">
              <w:t>водоохранная</w:t>
            </w:r>
            <w:proofErr w:type="spellEnd"/>
            <w:r w:rsidRPr="00FF65DD">
              <w:t xml:space="preserve"> зона шириной 200 м.</w:t>
            </w:r>
          </w:p>
          <w:p w:rsidR="007D5D51" w:rsidRPr="00FF65DD" w:rsidRDefault="007D5D51" w:rsidP="00FF65DD">
            <w:pPr>
              <w:widowControl w:val="0"/>
              <w:autoSpaceDE w:val="0"/>
              <w:autoSpaceDN w:val="0"/>
              <w:adjustRightInd w:val="0"/>
              <w:ind w:firstLine="539"/>
              <w:jc w:val="both"/>
            </w:pPr>
            <w:r w:rsidRPr="00FF65DD">
              <w:t xml:space="preserve">3. Содержание специального режима определено Водным </w:t>
            </w:r>
            <w:hyperlink r:id="rId18" w:tooltip="&quot;Водный кодекс Российской Федерации&quot; от 03.06.2006 N 74-ФЗ (ред. от 28.11.2015)------------ Недействующая редакция{КонсультантПлюс}" w:history="1">
              <w:r w:rsidRPr="00FF65DD">
                <w:rPr>
                  <w:rStyle w:val="a9"/>
                  <w:color w:val="auto"/>
                  <w:u w:val="none"/>
                </w:rPr>
                <w:t>кодексом</w:t>
              </w:r>
            </w:hyperlink>
            <w:r w:rsidRPr="00FF65DD">
              <w:t xml:space="preserve"> Российской Федерации, в соответствии с которым на территории </w:t>
            </w:r>
            <w:proofErr w:type="spellStart"/>
            <w:r w:rsidRPr="00FF65DD">
              <w:t>водоохранных</w:t>
            </w:r>
            <w:proofErr w:type="spellEnd"/>
            <w:r w:rsidRPr="00FF65DD">
              <w:t xml:space="preserve"> зон запрещается:</w:t>
            </w:r>
          </w:p>
          <w:p w:rsidR="007D5D51" w:rsidRPr="00FF65DD" w:rsidRDefault="007D5D51" w:rsidP="00FF65DD">
            <w:pPr>
              <w:widowControl w:val="0"/>
              <w:autoSpaceDE w:val="0"/>
              <w:autoSpaceDN w:val="0"/>
              <w:adjustRightInd w:val="0"/>
              <w:ind w:firstLine="539"/>
              <w:jc w:val="both"/>
            </w:pPr>
            <w:r w:rsidRPr="00FF65DD">
              <w:t>1) использование сточных вод в целях регулирования плодородия почв;</w:t>
            </w:r>
          </w:p>
          <w:p w:rsidR="007D5D51" w:rsidRPr="00FF65DD" w:rsidRDefault="007D5D51" w:rsidP="00FF65DD">
            <w:pPr>
              <w:widowControl w:val="0"/>
              <w:autoSpaceDE w:val="0"/>
              <w:autoSpaceDN w:val="0"/>
              <w:adjustRightInd w:val="0"/>
              <w:ind w:firstLine="539"/>
              <w:jc w:val="both"/>
            </w:pPr>
            <w:r w:rsidRPr="00FF65DD">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D5D51" w:rsidRPr="00FF65DD" w:rsidRDefault="007D5D51" w:rsidP="00FF65DD">
            <w:pPr>
              <w:widowControl w:val="0"/>
              <w:autoSpaceDE w:val="0"/>
              <w:autoSpaceDN w:val="0"/>
              <w:adjustRightInd w:val="0"/>
              <w:ind w:firstLine="539"/>
              <w:jc w:val="both"/>
            </w:pPr>
            <w:r w:rsidRPr="00FF65DD">
              <w:t>3) осуществление авиационных мер по борьбе с вредными организмами;</w:t>
            </w:r>
          </w:p>
          <w:p w:rsidR="007D5D51" w:rsidRPr="00FF65DD" w:rsidRDefault="007D5D51" w:rsidP="00FF65DD">
            <w:pPr>
              <w:widowControl w:val="0"/>
              <w:autoSpaceDE w:val="0"/>
              <w:autoSpaceDN w:val="0"/>
              <w:adjustRightInd w:val="0"/>
              <w:ind w:firstLine="539"/>
              <w:jc w:val="both"/>
            </w:pPr>
            <w:r w:rsidRPr="00FF65DD">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D5D51" w:rsidRPr="00FF65DD" w:rsidRDefault="007D5D51" w:rsidP="00FF65DD">
            <w:pPr>
              <w:widowControl w:val="0"/>
              <w:autoSpaceDE w:val="0"/>
              <w:autoSpaceDN w:val="0"/>
              <w:adjustRightInd w:val="0"/>
              <w:ind w:firstLine="539"/>
              <w:jc w:val="both"/>
            </w:pPr>
            <w:proofErr w:type="gramStart"/>
            <w:r w:rsidRPr="00FF65DD">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w:t>
            </w:r>
            <w:r w:rsidRPr="00FF65DD">
              <w:lastRenderedPageBreak/>
              <w:t xml:space="preserve">требований законодательства в области охраны окружающей среды и Водного </w:t>
            </w:r>
            <w:hyperlink r:id="rId19" w:tooltip="&quot;Водный кодекс Российской Федерации&quot; от 03.06.2006 N 74-ФЗ (ред. от 28.11.2015)------------ Недействующая редакция{КонсультантПлюс}" w:history="1">
              <w:r w:rsidRPr="00FF65DD">
                <w:rPr>
                  <w:rStyle w:val="a9"/>
                  <w:color w:val="auto"/>
                  <w:u w:val="none"/>
                </w:rPr>
                <w:t>кодекс</w:t>
              </w:r>
              <w:r w:rsidRPr="00FF65DD">
                <w:rPr>
                  <w:rStyle w:val="a9"/>
                </w:rPr>
                <w:t>а</w:t>
              </w:r>
            </w:hyperlink>
            <w:r w:rsidRPr="00FF65DD">
              <w:t xml:space="preserve">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7D5D51" w:rsidRPr="00FF65DD" w:rsidRDefault="007D5D51" w:rsidP="00FF65DD">
            <w:pPr>
              <w:widowControl w:val="0"/>
              <w:autoSpaceDE w:val="0"/>
              <w:autoSpaceDN w:val="0"/>
              <w:adjustRightInd w:val="0"/>
              <w:ind w:firstLine="539"/>
              <w:jc w:val="both"/>
            </w:pPr>
            <w:r w:rsidRPr="00FF65DD">
              <w:t xml:space="preserve">6) размещение специализированных хранилищ пестицидов и </w:t>
            </w:r>
            <w:proofErr w:type="spellStart"/>
            <w:r w:rsidRPr="00FF65DD">
              <w:t>агрохимикатов</w:t>
            </w:r>
            <w:proofErr w:type="spellEnd"/>
            <w:r w:rsidRPr="00FF65DD">
              <w:t xml:space="preserve">, применение пестицидов и </w:t>
            </w:r>
            <w:proofErr w:type="spellStart"/>
            <w:r w:rsidRPr="00FF65DD">
              <w:t>агрохимикатов</w:t>
            </w:r>
            <w:proofErr w:type="spellEnd"/>
            <w:r w:rsidRPr="00FF65DD">
              <w:t>;</w:t>
            </w:r>
          </w:p>
          <w:p w:rsidR="007D5D51" w:rsidRPr="00FF65DD" w:rsidRDefault="007D5D51" w:rsidP="00FF65DD">
            <w:pPr>
              <w:widowControl w:val="0"/>
              <w:autoSpaceDE w:val="0"/>
              <w:autoSpaceDN w:val="0"/>
              <w:adjustRightInd w:val="0"/>
              <w:ind w:firstLine="539"/>
              <w:jc w:val="both"/>
            </w:pPr>
            <w:r w:rsidRPr="00FF65DD">
              <w:t>7) сброс сточных, в том числе дренажных, вод;</w:t>
            </w:r>
          </w:p>
          <w:p w:rsidR="007D5D51" w:rsidRPr="00FF65DD" w:rsidRDefault="007D5D51" w:rsidP="00FF65DD">
            <w:pPr>
              <w:widowControl w:val="0"/>
              <w:autoSpaceDE w:val="0"/>
              <w:autoSpaceDN w:val="0"/>
              <w:adjustRightInd w:val="0"/>
              <w:ind w:firstLine="539"/>
              <w:jc w:val="both"/>
            </w:pPr>
            <w:proofErr w:type="gramStart"/>
            <w:r w:rsidRPr="00FF65DD">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0" w:history="1">
              <w:r w:rsidRPr="00FF65DD">
                <w:rPr>
                  <w:rStyle w:val="a9"/>
                  <w:color w:val="auto"/>
                  <w:u w:val="none"/>
                </w:rPr>
                <w:t>статьей 19.1</w:t>
              </w:r>
            </w:hyperlink>
            <w:r w:rsidRPr="00FF65DD">
              <w:t xml:space="preserve"> Закона Российской Федерации от</w:t>
            </w:r>
            <w:proofErr w:type="gramEnd"/>
            <w:r w:rsidRPr="00FF65DD">
              <w:t xml:space="preserve"> </w:t>
            </w:r>
            <w:proofErr w:type="gramStart"/>
            <w:r w:rsidRPr="00FF65DD">
              <w:t>21 февраля 1992 года № 2395-1 «О недрах»).</w:t>
            </w:r>
            <w:proofErr w:type="gramEnd"/>
          </w:p>
          <w:p w:rsidR="007D5D51" w:rsidRPr="00FF65DD" w:rsidRDefault="007D5D51" w:rsidP="00FF65DD">
            <w:pPr>
              <w:widowControl w:val="0"/>
              <w:autoSpaceDE w:val="0"/>
              <w:autoSpaceDN w:val="0"/>
              <w:adjustRightInd w:val="0"/>
              <w:ind w:firstLine="539"/>
              <w:jc w:val="both"/>
            </w:pPr>
            <w:r w:rsidRPr="00FF65DD">
              <w:t>4. В границах прибрежных защитных полос наряду с вышеперечисленными ограничениями запрещаются:</w:t>
            </w:r>
          </w:p>
          <w:p w:rsidR="007D5D51" w:rsidRPr="00FF65DD" w:rsidRDefault="007D5D51" w:rsidP="00FF65DD">
            <w:pPr>
              <w:widowControl w:val="0"/>
              <w:autoSpaceDE w:val="0"/>
              <w:autoSpaceDN w:val="0"/>
              <w:adjustRightInd w:val="0"/>
              <w:ind w:firstLine="539"/>
              <w:jc w:val="both"/>
            </w:pPr>
            <w:r w:rsidRPr="00FF65DD">
              <w:t>1) распашка земель;</w:t>
            </w:r>
          </w:p>
          <w:p w:rsidR="007D5D51" w:rsidRPr="00FF65DD" w:rsidRDefault="007D5D51" w:rsidP="00FF65DD">
            <w:pPr>
              <w:widowControl w:val="0"/>
              <w:autoSpaceDE w:val="0"/>
              <w:autoSpaceDN w:val="0"/>
              <w:adjustRightInd w:val="0"/>
              <w:ind w:firstLine="539"/>
              <w:jc w:val="both"/>
            </w:pPr>
            <w:r w:rsidRPr="00FF65DD">
              <w:t>2) размещение отвалов размываемых грунтов;</w:t>
            </w:r>
          </w:p>
          <w:p w:rsidR="007D5D51" w:rsidRPr="00FF65DD" w:rsidRDefault="007D5D51" w:rsidP="00FF65DD">
            <w:pPr>
              <w:widowControl w:val="0"/>
              <w:autoSpaceDE w:val="0"/>
              <w:autoSpaceDN w:val="0"/>
              <w:adjustRightInd w:val="0"/>
              <w:ind w:firstLine="539"/>
              <w:jc w:val="both"/>
            </w:pPr>
            <w:r w:rsidRPr="00FF65DD">
              <w:t>3) выпас сельскохозяйственных животных и организация для них летних лагерей, ванн.</w:t>
            </w:r>
          </w:p>
          <w:p w:rsidR="007D5D51" w:rsidRPr="00FF65DD" w:rsidRDefault="007D5D51" w:rsidP="00FF65DD">
            <w:pPr>
              <w:widowControl w:val="0"/>
              <w:autoSpaceDE w:val="0"/>
              <w:autoSpaceDN w:val="0"/>
              <w:adjustRightInd w:val="0"/>
              <w:ind w:firstLine="539"/>
              <w:jc w:val="both"/>
            </w:pPr>
            <w:r w:rsidRPr="00FF65DD">
              <w:t xml:space="preserve">5. В границах </w:t>
            </w:r>
            <w:proofErr w:type="spellStart"/>
            <w:r w:rsidRPr="00FF65DD">
              <w:t>водоохранных</w:t>
            </w:r>
            <w:proofErr w:type="spellEnd"/>
            <w:r w:rsidRPr="00FF65DD">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7D5D51" w:rsidRPr="00FF65DD" w:rsidRDefault="007D5D51" w:rsidP="00FF65DD">
            <w:pPr>
              <w:widowControl w:val="0"/>
              <w:autoSpaceDE w:val="0"/>
              <w:autoSpaceDN w:val="0"/>
              <w:adjustRightInd w:val="0"/>
              <w:ind w:firstLine="539"/>
              <w:jc w:val="both"/>
            </w:pPr>
            <w:r w:rsidRPr="00FF65DD">
              <w:t>1) централизованные системы водоотведения (канализации), централизованные ливневые системы водоотведения;</w:t>
            </w:r>
          </w:p>
          <w:p w:rsidR="007D5D51" w:rsidRPr="00FF65DD" w:rsidRDefault="007D5D51" w:rsidP="00FF65DD">
            <w:pPr>
              <w:widowControl w:val="0"/>
              <w:autoSpaceDE w:val="0"/>
              <w:autoSpaceDN w:val="0"/>
              <w:adjustRightInd w:val="0"/>
              <w:ind w:firstLine="539"/>
              <w:jc w:val="both"/>
            </w:pPr>
            <w:r w:rsidRPr="00FF65DD">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7D5D51" w:rsidRPr="00FF65DD" w:rsidRDefault="007D5D51" w:rsidP="00FF65DD">
            <w:pPr>
              <w:widowControl w:val="0"/>
              <w:autoSpaceDE w:val="0"/>
              <w:autoSpaceDN w:val="0"/>
              <w:adjustRightInd w:val="0"/>
              <w:ind w:firstLine="539"/>
              <w:jc w:val="both"/>
            </w:pPr>
            <w:r w:rsidRPr="00FF65DD">
              <w:lastRenderedPageBreak/>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7D5D51" w:rsidRPr="00FF65DD" w:rsidRDefault="007D5D51" w:rsidP="00FF65DD">
            <w:pPr>
              <w:widowControl w:val="0"/>
              <w:autoSpaceDE w:val="0"/>
              <w:autoSpaceDN w:val="0"/>
              <w:adjustRightInd w:val="0"/>
              <w:ind w:firstLine="539"/>
              <w:jc w:val="both"/>
            </w:pPr>
            <w:r w:rsidRPr="00FF65DD">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7D5D51" w:rsidRPr="00FF65DD" w:rsidRDefault="007D5D51" w:rsidP="00FF65DD">
            <w:pPr>
              <w:widowControl w:val="0"/>
              <w:autoSpaceDE w:val="0"/>
              <w:autoSpaceDN w:val="0"/>
              <w:adjustRightInd w:val="0"/>
              <w:ind w:firstLine="539"/>
              <w:jc w:val="both"/>
            </w:pPr>
            <w:r w:rsidRPr="00FF65DD">
              <w:t xml:space="preserve">6. </w:t>
            </w:r>
            <w:proofErr w:type="gramStart"/>
            <w:r w:rsidRPr="00FF65DD">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FF65DD">
              <w:t>водоохранных</w:t>
            </w:r>
            <w:proofErr w:type="spellEnd"/>
            <w:r w:rsidRPr="00FF65DD">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4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r w:rsidR="00664BF3">
              <w:t>»</w:t>
            </w:r>
            <w:proofErr w:type="gramEnd"/>
          </w:p>
          <w:p w:rsidR="007D5D51" w:rsidRPr="00FF65DD" w:rsidRDefault="007D5D51" w:rsidP="00A20235">
            <w:pPr>
              <w:ind w:firstLine="539"/>
              <w:jc w:val="both"/>
            </w:pPr>
          </w:p>
          <w:p w:rsidR="007D5D51" w:rsidRPr="00FF65DD" w:rsidRDefault="007D5D51" w:rsidP="00A20235">
            <w:pPr>
              <w:widowControl w:val="0"/>
              <w:autoSpaceDE w:val="0"/>
              <w:autoSpaceDN w:val="0"/>
              <w:adjustRightInd w:val="0"/>
              <w:jc w:val="both"/>
              <w:rPr>
                <w:u w:val="single"/>
              </w:rPr>
            </w:pPr>
            <w:r w:rsidRPr="00FF65DD">
              <w:rPr>
                <w:u w:val="single"/>
              </w:rPr>
              <w:t>Основание:</w:t>
            </w:r>
          </w:p>
          <w:p w:rsidR="007D5D51" w:rsidRPr="00FF65DD" w:rsidRDefault="007D5D51" w:rsidP="00A20235">
            <w:pPr>
              <w:jc w:val="both"/>
            </w:pPr>
            <w:r w:rsidRPr="00FF65DD">
              <w:t xml:space="preserve">- Проектная документация, представленная Министерством природных ресурсов, экологии и благоустройства Калужской области от 17.11.2016 № ВА-2037-16, по определению границ </w:t>
            </w:r>
            <w:proofErr w:type="spellStart"/>
            <w:r w:rsidRPr="00FF65DD">
              <w:t>водоохранных</w:t>
            </w:r>
            <w:proofErr w:type="spellEnd"/>
            <w:r w:rsidRPr="00FF65DD">
              <w:t xml:space="preserve"> зон и прибрежных защитных полос р. Протвы в районе г. Обнинск;</w:t>
            </w:r>
          </w:p>
          <w:p w:rsidR="007D5D51" w:rsidRPr="00FF65DD" w:rsidRDefault="007D5D51" w:rsidP="00804D30">
            <w:pPr>
              <w:jc w:val="both"/>
            </w:pPr>
            <w:r w:rsidRPr="00FF65DD">
              <w:t>- Ст. 65 Водного кодекса РФ.</w:t>
            </w:r>
          </w:p>
          <w:p w:rsidR="007D5D51" w:rsidRPr="00FF65DD" w:rsidRDefault="007D5D51" w:rsidP="00804D30">
            <w:pPr>
              <w:jc w:val="both"/>
            </w:pPr>
          </w:p>
        </w:tc>
        <w:tc>
          <w:tcPr>
            <w:tcW w:w="4135" w:type="dxa"/>
          </w:tcPr>
          <w:p w:rsidR="007D5D51" w:rsidRPr="003759F2" w:rsidRDefault="00D97B5B" w:rsidP="001325AF">
            <w:pPr>
              <w:widowControl w:val="0"/>
              <w:autoSpaceDE w:val="0"/>
              <w:autoSpaceDN w:val="0"/>
              <w:adjustRightInd w:val="0"/>
              <w:ind w:firstLine="33"/>
              <w:jc w:val="both"/>
            </w:pPr>
            <w:r>
              <w:lastRenderedPageBreak/>
              <w:t>Поддержано.</w:t>
            </w:r>
          </w:p>
        </w:tc>
      </w:tr>
      <w:tr w:rsidR="0075613F" w:rsidRPr="003759F2" w:rsidTr="004971B5">
        <w:tc>
          <w:tcPr>
            <w:tcW w:w="15300" w:type="dxa"/>
            <w:gridSpan w:val="6"/>
          </w:tcPr>
          <w:p w:rsidR="0075613F" w:rsidRDefault="0075613F" w:rsidP="0075613F">
            <w:pPr>
              <w:jc w:val="center"/>
              <w:rPr>
                <w:b/>
                <w:bCs/>
              </w:rPr>
            </w:pPr>
          </w:p>
          <w:p w:rsidR="0075613F" w:rsidRPr="00A13216" w:rsidRDefault="0075613F" w:rsidP="0075613F">
            <w:pPr>
              <w:jc w:val="center"/>
              <w:rPr>
                <w:b/>
              </w:rPr>
            </w:pPr>
            <w:r w:rsidRPr="00A13216">
              <w:rPr>
                <w:b/>
                <w:bCs/>
              </w:rPr>
              <w:t xml:space="preserve">Внесение изменений </w:t>
            </w:r>
            <w:r>
              <w:rPr>
                <w:b/>
                <w:bCs/>
              </w:rPr>
              <w:t>в карту градостроительного зонирования</w:t>
            </w:r>
            <w:r w:rsidRPr="00A13216">
              <w:rPr>
                <w:b/>
              </w:rPr>
              <w:t xml:space="preserve"> Правил землепользования и застройки МО «Город Обнинск»</w:t>
            </w:r>
          </w:p>
          <w:p w:rsidR="0075613F" w:rsidRPr="003759F2" w:rsidRDefault="0075613F" w:rsidP="001325AF">
            <w:pPr>
              <w:widowControl w:val="0"/>
              <w:autoSpaceDE w:val="0"/>
              <w:autoSpaceDN w:val="0"/>
              <w:adjustRightInd w:val="0"/>
              <w:ind w:firstLine="33"/>
              <w:jc w:val="both"/>
            </w:pPr>
          </w:p>
        </w:tc>
      </w:tr>
      <w:tr w:rsidR="00E82FE9" w:rsidRPr="003759F2" w:rsidTr="00A71EA4">
        <w:tc>
          <w:tcPr>
            <w:tcW w:w="534" w:type="dxa"/>
          </w:tcPr>
          <w:p w:rsidR="00E82FE9" w:rsidRPr="003759F2" w:rsidRDefault="00B034B1" w:rsidP="001325AF">
            <w:pPr>
              <w:jc w:val="center"/>
              <w:rPr>
                <w:bCs/>
              </w:rPr>
            </w:pPr>
            <w:r>
              <w:rPr>
                <w:bCs/>
              </w:rPr>
              <w:t>1.</w:t>
            </w:r>
          </w:p>
        </w:tc>
        <w:tc>
          <w:tcPr>
            <w:tcW w:w="1350" w:type="dxa"/>
            <w:gridSpan w:val="2"/>
          </w:tcPr>
          <w:p w:rsidR="00E82FE9" w:rsidRPr="003759F2" w:rsidRDefault="00E82FE9" w:rsidP="001325AF"/>
        </w:tc>
        <w:tc>
          <w:tcPr>
            <w:tcW w:w="9281" w:type="dxa"/>
            <w:gridSpan w:val="2"/>
            <w:shd w:val="clear" w:color="auto" w:fill="auto"/>
          </w:tcPr>
          <w:p w:rsidR="00E82FE9" w:rsidRPr="00FF65DD" w:rsidRDefault="00B034B1" w:rsidP="00804D30">
            <w:pPr>
              <w:jc w:val="both"/>
            </w:pPr>
            <w:r>
              <w:rPr>
                <w:b/>
                <w:bCs/>
              </w:rPr>
              <w:t xml:space="preserve">Управление архитектуры и градостроительства </w:t>
            </w:r>
            <w:r w:rsidRPr="00576654">
              <w:rPr>
                <w:b/>
                <w:bCs/>
              </w:rPr>
              <w:t>Администрация города</w:t>
            </w:r>
          </w:p>
        </w:tc>
        <w:tc>
          <w:tcPr>
            <w:tcW w:w="4135" w:type="dxa"/>
          </w:tcPr>
          <w:p w:rsidR="00E82FE9" w:rsidRPr="003759F2" w:rsidRDefault="00E82FE9" w:rsidP="001325AF">
            <w:pPr>
              <w:widowControl w:val="0"/>
              <w:autoSpaceDE w:val="0"/>
              <w:autoSpaceDN w:val="0"/>
              <w:adjustRightInd w:val="0"/>
              <w:ind w:firstLine="33"/>
              <w:jc w:val="both"/>
            </w:pPr>
          </w:p>
        </w:tc>
      </w:tr>
      <w:tr w:rsidR="00B034B1" w:rsidRPr="003759F2" w:rsidTr="00A71EA4">
        <w:tc>
          <w:tcPr>
            <w:tcW w:w="534" w:type="dxa"/>
          </w:tcPr>
          <w:p w:rsidR="00B034B1" w:rsidRDefault="00B034B1" w:rsidP="001325AF">
            <w:pPr>
              <w:jc w:val="center"/>
              <w:rPr>
                <w:bCs/>
              </w:rPr>
            </w:pPr>
          </w:p>
        </w:tc>
        <w:tc>
          <w:tcPr>
            <w:tcW w:w="1350" w:type="dxa"/>
            <w:gridSpan w:val="2"/>
          </w:tcPr>
          <w:p w:rsidR="00B034B1" w:rsidRPr="003759F2" w:rsidRDefault="00B034B1" w:rsidP="001325AF"/>
        </w:tc>
        <w:tc>
          <w:tcPr>
            <w:tcW w:w="9281" w:type="dxa"/>
            <w:gridSpan w:val="2"/>
            <w:shd w:val="clear" w:color="auto" w:fill="auto"/>
          </w:tcPr>
          <w:p w:rsidR="00B034B1" w:rsidRDefault="00B034B1" w:rsidP="00B034B1">
            <w:pPr>
              <w:jc w:val="both"/>
              <w:rPr>
                <w:bCs/>
              </w:rPr>
            </w:pPr>
            <w:r w:rsidRPr="00B034B1">
              <w:rPr>
                <w:bCs/>
              </w:rPr>
              <w:t>Откорректировать границы градостроительных зон О</w:t>
            </w:r>
            <w:r>
              <w:rPr>
                <w:bCs/>
              </w:rPr>
              <w:t>Д</w:t>
            </w:r>
            <w:r w:rsidRPr="00B034B1">
              <w:rPr>
                <w:bCs/>
              </w:rPr>
              <w:t xml:space="preserve">-1 </w:t>
            </w:r>
            <w:r>
              <w:rPr>
                <w:bCs/>
              </w:rPr>
              <w:t xml:space="preserve">«Зона центра города» </w:t>
            </w:r>
            <w:r w:rsidRPr="00B034B1">
              <w:rPr>
                <w:bCs/>
              </w:rPr>
              <w:t>и ПК-1</w:t>
            </w:r>
            <w:r>
              <w:rPr>
                <w:bCs/>
              </w:rPr>
              <w:t xml:space="preserve"> «</w:t>
            </w:r>
            <w:r w:rsidRPr="00B034B1">
              <w:rPr>
                <w:bCs/>
              </w:rPr>
              <w:t>Зона многофункциональной произво</w:t>
            </w:r>
            <w:r>
              <w:rPr>
                <w:bCs/>
              </w:rPr>
              <w:t>дственно-коммунальной застройки»</w:t>
            </w:r>
            <w:r w:rsidRPr="00B034B1">
              <w:rPr>
                <w:bCs/>
              </w:rPr>
              <w:t xml:space="preserve"> с целью включения в границы градостроительной зоны ПК-1 земельны</w:t>
            </w:r>
            <w:r w:rsidR="00C06EB8">
              <w:rPr>
                <w:bCs/>
              </w:rPr>
              <w:t>х</w:t>
            </w:r>
            <w:r w:rsidRPr="00B034B1">
              <w:rPr>
                <w:bCs/>
              </w:rPr>
              <w:t xml:space="preserve"> участк</w:t>
            </w:r>
            <w:r w:rsidR="00C06EB8">
              <w:rPr>
                <w:bCs/>
              </w:rPr>
              <w:t>ов</w:t>
            </w:r>
            <w:r w:rsidRPr="00B034B1">
              <w:rPr>
                <w:bCs/>
              </w:rPr>
              <w:t xml:space="preserve"> с кадастровыми номерами 40:27:020201:592, 40:27:020201:593, 40:27:020201:59</w:t>
            </w:r>
            <w:r>
              <w:rPr>
                <w:bCs/>
              </w:rPr>
              <w:t xml:space="preserve">4, </w:t>
            </w:r>
            <w:r w:rsidRPr="00B034B1">
              <w:rPr>
                <w:bCs/>
              </w:rPr>
              <w:t>40:27:020201:</w:t>
            </w:r>
            <w:r>
              <w:rPr>
                <w:bCs/>
              </w:rPr>
              <w:t>17.</w:t>
            </w:r>
          </w:p>
          <w:p w:rsidR="00B034B1" w:rsidRDefault="00B034B1" w:rsidP="00B034B1">
            <w:pPr>
              <w:jc w:val="both"/>
              <w:rPr>
                <w:bCs/>
              </w:rPr>
            </w:pPr>
          </w:p>
          <w:p w:rsidR="00B034B1" w:rsidRDefault="00B034B1" w:rsidP="00B034B1">
            <w:pPr>
              <w:jc w:val="both"/>
              <w:rPr>
                <w:bCs/>
              </w:rPr>
            </w:pPr>
            <w:r>
              <w:rPr>
                <w:bCs/>
              </w:rPr>
              <w:t>Основание:</w:t>
            </w:r>
          </w:p>
          <w:p w:rsidR="00B034B1" w:rsidRPr="00B034B1" w:rsidRDefault="00B034B1" w:rsidP="00B034B1">
            <w:pPr>
              <w:jc w:val="both"/>
              <w:rPr>
                <w:bCs/>
              </w:rPr>
            </w:pPr>
            <w:r>
              <w:rPr>
                <w:bCs/>
              </w:rPr>
              <w:t>- приведение в соответствие сложившемуся землепользованию.</w:t>
            </w:r>
          </w:p>
        </w:tc>
        <w:tc>
          <w:tcPr>
            <w:tcW w:w="4135" w:type="dxa"/>
          </w:tcPr>
          <w:p w:rsidR="00B034B1" w:rsidRPr="003759F2" w:rsidRDefault="00D97B5B" w:rsidP="001325AF">
            <w:pPr>
              <w:widowControl w:val="0"/>
              <w:autoSpaceDE w:val="0"/>
              <w:autoSpaceDN w:val="0"/>
              <w:adjustRightInd w:val="0"/>
              <w:ind w:firstLine="33"/>
              <w:jc w:val="both"/>
            </w:pPr>
            <w:r>
              <w:t>Поддержано.</w:t>
            </w:r>
          </w:p>
        </w:tc>
      </w:tr>
      <w:tr w:rsidR="00B034B1" w:rsidRPr="003759F2" w:rsidTr="00A71EA4">
        <w:tc>
          <w:tcPr>
            <w:tcW w:w="534" w:type="dxa"/>
          </w:tcPr>
          <w:p w:rsidR="00B034B1" w:rsidRDefault="00C06EB8" w:rsidP="001325AF">
            <w:pPr>
              <w:jc w:val="center"/>
              <w:rPr>
                <w:bCs/>
              </w:rPr>
            </w:pPr>
            <w:r>
              <w:rPr>
                <w:bCs/>
              </w:rPr>
              <w:t>2.</w:t>
            </w:r>
          </w:p>
        </w:tc>
        <w:tc>
          <w:tcPr>
            <w:tcW w:w="1350" w:type="dxa"/>
            <w:gridSpan w:val="2"/>
          </w:tcPr>
          <w:p w:rsidR="00B034B1" w:rsidRPr="003759F2" w:rsidRDefault="00B034B1" w:rsidP="001325AF"/>
        </w:tc>
        <w:tc>
          <w:tcPr>
            <w:tcW w:w="9281" w:type="dxa"/>
            <w:gridSpan w:val="2"/>
            <w:shd w:val="clear" w:color="auto" w:fill="auto"/>
          </w:tcPr>
          <w:p w:rsidR="00B034B1" w:rsidRDefault="00903BDC" w:rsidP="00804D30">
            <w:pPr>
              <w:jc w:val="both"/>
              <w:rPr>
                <w:b/>
                <w:bCs/>
              </w:rPr>
            </w:pPr>
            <w:r>
              <w:rPr>
                <w:b/>
                <w:bCs/>
              </w:rPr>
              <w:t xml:space="preserve">ФГКУ «Центральное ТУИО» Минобороны </w:t>
            </w:r>
            <w:r w:rsidR="00494EB5">
              <w:rPr>
                <w:b/>
                <w:bCs/>
              </w:rPr>
              <w:t xml:space="preserve">России,  заместитель начальника </w:t>
            </w:r>
            <w:r w:rsidR="00494EB5">
              <w:rPr>
                <w:b/>
                <w:bCs/>
              </w:rPr>
              <w:lastRenderedPageBreak/>
              <w:t>учреждения Н.Г. Талышинская</w:t>
            </w:r>
          </w:p>
        </w:tc>
        <w:tc>
          <w:tcPr>
            <w:tcW w:w="4135" w:type="dxa"/>
          </w:tcPr>
          <w:p w:rsidR="00B034B1" w:rsidRPr="003759F2" w:rsidRDefault="00B034B1" w:rsidP="001325AF">
            <w:pPr>
              <w:widowControl w:val="0"/>
              <w:autoSpaceDE w:val="0"/>
              <w:autoSpaceDN w:val="0"/>
              <w:adjustRightInd w:val="0"/>
              <w:ind w:firstLine="33"/>
              <w:jc w:val="both"/>
            </w:pPr>
          </w:p>
        </w:tc>
      </w:tr>
      <w:tr w:rsidR="00B034B1" w:rsidRPr="003759F2" w:rsidTr="00A71EA4">
        <w:tc>
          <w:tcPr>
            <w:tcW w:w="534" w:type="dxa"/>
          </w:tcPr>
          <w:p w:rsidR="00B034B1" w:rsidRDefault="00B034B1" w:rsidP="001325AF">
            <w:pPr>
              <w:jc w:val="center"/>
              <w:rPr>
                <w:bCs/>
              </w:rPr>
            </w:pPr>
          </w:p>
        </w:tc>
        <w:tc>
          <w:tcPr>
            <w:tcW w:w="1350" w:type="dxa"/>
            <w:gridSpan w:val="2"/>
          </w:tcPr>
          <w:p w:rsidR="00B034B1" w:rsidRPr="003759F2" w:rsidRDefault="00B034B1" w:rsidP="001325AF"/>
        </w:tc>
        <w:tc>
          <w:tcPr>
            <w:tcW w:w="9281" w:type="dxa"/>
            <w:gridSpan w:val="2"/>
            <w:shd w:val="clear" w:color="auto" w:fill="auto"/>
          </w:tcPr>
          <w:p w:rsidR="00B034B1" w:rsidRDefault="00C06EB8" w:rsidP="00C06EB8">
            <w:pPr>
              <w:jc w:val="both"/>
              <w:rPr>
                <w:bCs/>
              </w:rPr>
            </w:pPr>
            <w:r w:rsidRPr="00C06EB8">
              <w:rPr>
                <w:bCs/>
              </w:rPr>
              <w:t xml:space="preserve">Откорректировать </w:t>
            </w:r>
            <w:r w:rsidRPr="00B034B1">
              <w:rPr>
                <w:bCs/>
              </w:rPr>
              <w:t>границы градостроительных зон</w:t>
            </w:r>
            <w:r>
              <w:rPr>
                <w:bCs/>
              </w:rPr>
              <w:t xml:space="preserve"> Ж-2 «</w:t>
            </w:r>
            <w:r w:rsidRPr="00C06EB8">
              <w:rPr>
                <w:bCs/>
              </w:rPr>
              <w:t xml:space="preserve">Зона застройки </w:t>
            </w:r>
            <w:proofErr w:type="spellStart"/>
            <w:r w:rsidRPr="00C06EB8">
              <w:rPr>
                <w:bCs/>
              </w:rPr>
              <w:t>среднеэтажными</w:t>
            </w:r>
            <w:proofErr w:type="spellEnd"/>
            <w:r w:rsidRPr="00C06EB8">
              <w:rPr>
                <w:bCs/>
              </w:rPr>
              <w:t xml:space="preserve"> жилыми домами</w:t>
            </w:r>
            <w:r>
              <w:rPr>
                <w:bCs/>
              </w:rPr>
              <w:t>» и СН-5 «</w:t>
            </w:r>
            <w:r w:rsidRPr="00C06EB8">
              <w:rPr>
                <w:bCs/>
              </w:rPr>
              <w:t>Зона размещения режимных объектов и объектов специального назначения</w:t>
            </w:r>
            <w:r>
              <w:rPr>
                <w:bCs/>
              </w:rPr>
              <w:t xml:space="preserve">» с </w:t>
            </w:r>
            <w:r w:rsidRPr="00B034B1">
              <w:rPr>
                <w:bCs/>
              </w:rPr>
              <w:t xml:space="preserve">целью включения в границы градостроительной зоны </w:t>
            </w:r>
            <w:r>
              <w:rPr>
                <w:bCs/>
              </w:rPr>
              <w:t>СН-5 земельного участка с кадастровым номером 40:27:</w:t>
            </w:r>
            <w:r w:rsidR="00DD5655">
              <w:rPr>
                <w:bCs/>
              </w:rPr>
              <w:t>020401:12.</w:t>
            </w:r>
          </w:p>
          <w:p w:rsidR="00D97B5B" w:rsidRDefault="00D97B5B" w:rsidP="00C06EB8">
            <w:pPr>
              <w:jc w:val="both"/>
              <w:rPr>
                <w:bCs/>
              </w:rPr>
            </w:pPr>
          </w:p>
          <w:p w:rsidR="00D97B5B" w:rsidRPr="00D97B5B" w:rsidRDefault="00D97B5B" w:rsidP="00D97B5B">
            <w:pPr>
              <w:jc w:val="both"/>
              <w:rPr>
                <w:bCs/>
              </w:rPr>
            </w:pPr>
            <w:r w:rsidRPr="00D97B5B">
              <w:rPr>
                <w:bCs/>
              </w:rPr>
              <w:t>Основание:</w:t>
            </w:r>
          </w:p>
          <w:p w:rsidR="00D97B5B" w:rsidRDefault="00D97B5B" w:rsidP="00D97B5B">
            <w:pPr>
              <w:jc w:val="both"/>
              <w:rPr>
                <w:b/>
                <w:bCs/>
              </w:rPr>
            </w:pPr>
            <w:r w:rsidRPr="00D97B5B">
              <w:rPr>
                <w:bCs/>
              </w:rPr>
              <w:t xml:space="preserve">- обращение заместителя начальника учреждения ФГКУ «Центральное ТУИО» Минобороны России Н.Г. </w:t>
            </w:r>
            <w:proofErr w:type="spellStart"/>
            <w:r w:rsidRPr="00D97B5B">
              <w:rPr>
                <w:bCs/>
              </w:rPr>
              <w:t>Талышинской</w:t>
            </w:r>
            <w:proofErr w:type="spellEnd"/>
            <w:r w:rsidRPr="00D97B5B">
              <w:rPr>
                <w:bCs/>
              </w:rPr>
              <w:t>.</w:t>
            </w:r>
          </w:p>
        </w:tc>
        <w:tc>
          <w:tcPr>
            <w:tcW w:w="4135" w:type="dxa"/>
          </w:tcPr>
          <w:p w:rsidR="00B034B1" w:rsidRPr="003759F2" w:rsidRDefault="00D97B5B" w:rsidP="001325AF">
            <w:pPr>
              <w:widowControl w:val="0"/>
              <w:autoSpaceDE w:val="0"/>
              <w:autoSpaceDN w:val="0"/>
              <w:adjustRightInd w:val="0"/>
              <w:ind w:firstLine="33"/>
              <w:jc w:val="both"/>
            </w:pPr>
            <w:r>
              <w:t>Поддержано.</w:t>
            </w:r>
          </w:p>
        </w:tc>
      </w:tr>
    </w:tbl>
    <w:p w:rsidR="00DE0852" w:rsidRPr="005C3127" w:rsidRDefault="00DE0852" w:rsidP="00760C07">
      <w:pPr>
        <w:rPr>
          <w:sz w:val="20"/>
          <w:szCs w:val="20"/>
        </w:rPr>
      </w:pPr>
    </w:p>
    <w:sectPr w:rsidR="00DE0852" w:rsidRPr="005C3127" w:rsidSect="00B80B70">
      <w:headerReference w:type="even" r:id="rId21"/>
      <w:headerReference w:type="default" r:id="rId22"/>
      <w:pgSz w:w="16838" w:h="11906" w:orient="landscape" w:code="9"/>
      <w:pgMar w:top="28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CF5" w:rsidRDefault="006C5CF5" w:rsidP="00260ED9">
      <w:r>
        <w:separator/>
      </w:r>
    </w:p>
  </w:endnote>
  <w:endnote w:type="continuationSeparator" w:id="0">
    <w:p w:rsidR="006C5CF5" w:rsidRDefault="006C5CF5" w:rsidP="0026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CF5" w:rsidRDefault="006C5CF5" w:rsidP="00260ED9">
      <w:r>
        <w:separator/>
      </w:r>
    </w:p>
  </w:footnote>
  <w:footnote w:type="continuationSeparator" w:id="0">
    <w:p w:rsidR="006C5CF5" w:rsidRDefault="006C5CF5" w:rsidP="00260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68" w:rsidRDefault="00CF496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F4968" w:rsidRDefault="00CF4968">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68" w:rsidRDefault="00CF496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54286">
      <w:rPr>
        <w:rStyle w:val="a5"/>
        <w:noProof/>
      </w:rPr>
      <w:t>20</w:t>
    </w:r>
    <w:r>
      <w:rPr>
        <w:rStyle w:val="a5"/>
      </w:rPr>
      <w:fldChar w:fldCharType="end"/>
    </w:r>
  </w:p>
  <w:p w:rsidR="00CF4968" w:rsidRDefault="00CF4968">
    <w:pPr>
      <w:pStyle w:val="a4"/>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739"/>
    <w:multiLevelType w:val="hybridMultilevel"/>
    <w:tmpl w:val="8B420B78"/>
    <w:lvl w:ilvl="0" w:tplc="18024592">
      <w:start w:val="1"/>
      <w:numFmt w:val="bullet"/>
      <w:lvlText w:val=""/>
      <w:lvlJc w:val="left"/>
      <w:pPr>
        <w:tabs>
          <w:tab w:val="num" w:pos="1068"/>
        </w:tabs>
        <w:ind w:left="1068" w:hanging="360"/>
      </w:pPr>
      <w:rPr>
        <w:rFonts w:ascii="Symbol" w:hAnsi="Symbol" w:hint="default"/>
      </w:rPr>
    </w:lvl>
    <w:lvl w:ilvl="1" w:tplc="18024592">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214E5E88"/>
    <w:multiLevelType w:val="hybridMultilevel"/>
    <w:tmpl w:val="CE1A42E4"/>
    <w:lvl w:ilvl="0" w:tplc="18024592">
      <w:start w:val="1"/>
      <w:numFmt w:val="bullet"/>
      <w:lvlText w:val=""/>
      <w:lvlJc w:val="left"/>
      <w:pPr>
        <w:tabs>
          <w:tab w:val="num" w:pos="1068"/>
        </w:tabs>
        <w:ind w:left="1068" w:hanging="360"/>
      </w:pPr>
      <w:rPr>
        <w:rFonts w:ascii="Symbol" w:hAnsi="Symbol" w:hint="default"/>
      </w:rPr>
    </w:lvl>
    <w:lvl w:ilvl="1" w:tplc="B4803E66">
      <w:start w:val="11"/>
      <w:numFmt w:val="decimal"/>
      <w:lvlText w:val="%2."/>
      <w:lvlJc w:val="left"/>
      <w:pPr>
        <w:tabs>
          <w:tab w:val="num" w:pos="1068"/>
        </w:tabs>
        <w:ind w:left="1068" w:hanging="360"/>
      </w:pPr>
      <w:rPr>
        <w:rFonts w:hint="default"/>
      </w:rPr>
    </w:lvl>
    <w:lvl w:ilvl="2" w:tplc="04190005" w:tentative="1">
      <w:start w:val="1"/>
      <w:numFmt w:val="bullet"/>
      <w:lvlText w:val=""/>
      <w:lvlJc w:val="left"/>
      <w:pPr>
        <w:tabs>
          <w:tab w:val="num" w:pos="1788"/>
        </w:tabs>
        <w:ind w:left="1788" w:hanging="360"/>
      </w:pPr>
      <w:rPr>
        <w:rFonts w:ascii="Wingdings" w:hAnsi="Wingdings" w:hint="default"/>
      </w:rPr>
    </w:lvl>
    <w:lvl w:ilvl="3" w:tplc="04190001" w:tentative="1">
      <w:start w:val="1"/>
      <w:numFmt w:val="bullet"/>
      <w:lvlText w:val=""/>
      <w:lvlJc w:val="left"/>
      <w:pPr>
        <w:tabs>
          <w:tab w:val="num" w:pos="2508"/>
        </w:tabs>
        <w:ind w:left="2508" w:hanging="360"/>
      </w:pPr>
      <w:rPr>
        <w:rFonts w:ascii="Symbol" w:hAnsi="Symbol" w:hint="default"/>
      </w:rPr>
    </w:lvl>
    <w:lvl w:ilvl="4" w:tplc="04190003" w:tentative="1">
      <w:start w:val="1"/>
      <w:numFmt w:val="bullet"/>
      <w:lvlText w:val="o"/>
      <w:lvlJc w:val="left"/>
      <w:pPr>
        <w:tabs>
          <w:tab w:val="num" w:pos="3228"/>
        </w:tabs>
        <w:ind w:left="3228" w:hanging="360"/>
      </w:pPr>
      <w:rPr>
        <w:rFonts w:ascii="Courier New" w:hAnsi="Courier New" w:cs="Courier New" w:hint="default"/>
      </w:rPr>
    </w:lvl>
    <w:lvl w:ilvl="5" w:tplc="04190005" w:tentative="1">
      <w:start w:val="1"/>
      <w:numFmt w:val="bullet"/>
      <w:lvlText w:val=""/>
      <w:lvlJc w:val="left"/>
      <w:pPr>
        <w:tabs>
          <w:tab w:val="num" w:pos="3948"/>
        </w:tabs>
        <w:ind w:left="3948" w:hanging="360"/>
      </w:pPr>
      <w:rPr>
        <w:rFonts w:ascii="Wingdings" w:hAnsi="Wingdings" w:hint="default"/>
      </w:rPr>
    </w:lvl>
    <w:lvl w:ilvl="6" w:tplc="04190001" w:tentative="1">
      <w:start w:val="1"/>
      <w:numFmt w:val="bullet"/>
      <w:lvlText w:val=""/>
      <w:lvlJc w:val="left"/>
      <w:pPr>
        <w:tabs>
          <w:tab w:val="num" w:pos="4668"/>
        </w:tabs>
        <w:ind w:left="4668" w:hanging="360"/>
      </w:pPr>
      <w:rPr>
        <w:rFonts w:ascii="Symbol" w:hAnsi="Symbol" w:hint="default"/>
      </w:rPr>
    </w:lvl>
    <w:lvl w:ilvl="7" w:tplc="04190003" w:tentative="1">
      <w:start w:val="1"/>
      <w:numFmt w:val="bullet"/>
      <w:lvlText w:val="o"/>
      <w:lvlJc w:val="left"/>
      <w:pPr>
        <w:tabs>
          <w:tab w:val="num" w:pos="5388"/>
        </w:tabs>
        <w:ind w:left="5388" w:hanging="360"/>
      </w:pPr>
      <w:rPr>
        <w:rFonts w:ascii="Courier New" w:hAnsi="Courier New" w:cs="Courier New" w:hint="default"/>
      </w:rPr>
    </w:lvl>
    <w:lvl w:ilvl="8" w:tplc="04190005" w:tentative="1">
      <w:start w:val="1"/>
      <w:numFmt w:val="bullet"/>
      <w:lvlText w:val=""/>
      <w:lvlJc w:val="left"/>
      <w:pPr>
        <w:tabs>
          <w:tab w:val="num" w:pos="6108"/>
        </w:tabs>
        <w:ind w:left="6108" w:hanging="360"/>
      </w:pPr>
      <w:rPr>
        <w:rFonts w:ascii="Wingdings" w:hAnsi="Wingdings" w:hint="default"/>
      </w:rPr>
    </w:lvl>
  </w:abstractNum>
  <w:abstractNum w:abstractNumId="2">
    <w:nsid w:val="23FE0468"/>
    <w:multiLevelType w:val="hybridMultilevel"/>
    <w:tmpl w:val="645ED0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C2645A"/>
    <w:multiLevelType w:val="hybridMultilevel"/>
    <w:tmpl w:val="496C316C"/>
    <w:lvl w:ilvl="0" w:tplc="1802459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72178A"/>
    <w:multiLevelType w:val="hybridMultilevel"/>
    <w:tmpl w:val="CA4C7B92"/>
    <w:lvl w:ilvl="0" w:tplc="18024592">
      <w:start w:val="1"/>
      <w:numFmt w:val="bullet"/>
      <w:lvlText w:val=""/>
      <w:lvlJc w:val="left"/>
      <w:pPr>
        <w:tabs>
          <w:tab w:val="num" w:pos="840"/>
        </w:tabs>
        <w:ind w:left="840" w:hanging="360"/>
      </w:pPr>
      <w:rPr>
        <w:rFonts w:ascii="Symbol" w:hAnsi="Symbol" w:hint="default"/>
      </w:rPr>
    </w:lvl>
    <w:lvl w:ilvl="1" w:tplc="18024592">
      <w:start w:val="1"/>
      <w:numFmt w:val="bullet"/>
      <w:lvlText w:val=""/>
      <w:lvlJc w:val="left"/>
      <w:pPr>
        <w:tabs>
          <w:tab w:val="num" w:pos="1560"/>
        </w:tabs>
        <w:ind w:left="1560" w:hanging="360"/>
      </w:pPr>
      <w:rPr>
        <w:rFonts w:ascii="Symbol" w:hAnsi="Symbol"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
    <w:nsid w:val="360650C1"/>
    <w:multiLevelType w:val="hybridMultilevel"/>
    <w:tmpl w:val="A43E5C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25D23A3"/>
    <w:multiLevelType w:val="hybridMultilevel"/>
    <w:tmpl w:val="C212C22E"/>
    <w:lvl w:ilvl="0" w:tplc="1802459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F3B5D83"/>
    <w:multiLevelType w:val="hybridMultilevel"/>
    <w:tmpl w:val="4A6C803A"/>
    <w:lvl w:ilvl="0" w:tplc="1802459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16F6702"/>
    <w:multiLevelType w:val="hybridMultilevel"/>
    <w:tmpl w:val="C6BCA06C"/>
    <w:lvl w:ilvl="0" w:tplc="50C87356">
      <w:start w:val="1"/>
      <w:numFmt w:val="decimal"/>
      <w:lvlText w:val="%1."/>
      <w:lvlJc w:val="left"/>
      <w:pPr>
        <w:tabs>
          <w:tab w:val="num" w:pos="636"/>
        </w:tabs>
        <w:ind w:left="636" w:hanging="360"/>
      </w:pPr>
      <w:rPr>
        <w:rFonts w:hint="default"/>
      </w:rPr>
    </w:lvl>
    <w:lvl w:ilvl="1" w:tplc="18024592">
      <w:start w:val="1"/>
      <w:numFmt w:val="bullet"/>
      <w:lvlText w:val=""/>
      <w:lvlJc w:val="left"/>
      <w:pPr>
        <w:tabs>
          <w:tab w:val="num" w:pos="1356"/>
        </w:tabs>
        <w:ind w:left="1356" w:hanging="360"/>
      </w:pPr>
      <w:rPr>
        <w:rFonts w:ascii="Symbol" w:hAnsi="Symbol" w:hint="default"/>
      </w:rPr>
    </w:lvl>
    <w:lvl w:ilvl="2" w:tplc="0419001B" w:tentative="1">
      <w:start w:val="1"/>
      <w:numFmt w:val="lowerRoman"/>
      <w:lvlText w:val="%3."/>
      <w:lvlJc w:val="right"/>
      <w:pPr>
        <w:tabs>
          <w:tab w:val="num" w:pos="2076"/>
        </w:tabs>
        <w:ind w:left="2076" w:hanging="180"/>
      </w:pPr>
    </w:lvl>
    <w:lvl w:ilvl="3" w:tplc="0419000F" w:tentative="1">
      <w:start w:val="1"/>
      <w:numFmt w:val="decimal"/>
      <w:lvlText w:val="%4."/>
      <w:lvlJc w:val="left"/>
      <w:pPr>
        <w:tabs>
          <w:tab w:val="num" w:pos="2796"/>
        </w:tabs>
        <w:ind w:left="2796" w:hanging="360"/>
      </w:pPr>
    </w:lvl>
    <w:lvl w:ilvl="4" w:tplc="04190019" w:tentative="1">
      <w:start w:val="1"/>
      <w:numFmt w:val="lowerLetter"/>
      <w:lvlText w:val="%5."/>
      <w:lvlJc w:val="left"/>
      <w:pPr>
        <w:tabs>
          <w:tab w:val="num" w:pos="3516"/>
        </w:tabs>
        <w:ind w:left="3516" w:hanging="360"/>
      </w:pPr>
    </w:lvl>
    <w:lvl w:ilvl="5" w:tplc="0419001B" w:tentative="1">
      <w:start w:val="1"/>
      <w:numFmt w:val="lowerRoman"/>
      <w:lvlText w:val="%6."/>
      <w:lvlJc w:val="right"/>
      <w:pPr>
        <w:tabs>
          <w:tab w:val="num" w:pos="4236"/>
        </w:tabs>
        <w:ind w:left="4236" w:hanging="180"/>
      </w:pPr>
    </w:lvl>
    <w:lvl w:ilvl="6" w:tplc="0419000F" w:tentative="1">
      <w:start w:val="1"/>
      <w:numFmt w:val="decimal"/>
      <w:lvlText w:val="%7."/>
      <w:lvlJc w:val="left"/>
      <w:pPr>
        <w:tabs>
          <w:tab w:val="num" w:pos="4956"/>
        </w:tabs>
        <w:ind w:left="4956" w:hanging="360"/>
      </w:pPr>
    </w:lvl>
    <w:lvl w:ilvl="7" w:tplc="04190019" w:tentative="1">
      <w:start w:val="1"/>
      <w:numFmt w:val="lowerLetter"/>
      <w:lvlText w:val="%8."/>
      <w:lvlJc w:val="left"/>
      <w:pPr>
        <w:tabs>
          <w:tab w:val="num" w:pos="5676"/>
        </w:tabs>
        <w:ind w:left="5676" w:hanging="360"/>
      </w:pPr>
    </w:lvl>
    <w:lvl w:ilvl="8" w:tplc="0419001B" w:tentative="1">
      <w:start w:val="1"/>
      <w:numFmt w:val="lowerRoman"/>
      <w:lvlText w:val="%9."/>
      <w:lvlJc w:val="right"/>
      <w:pPr>
        <w:tabs>
          <w:tab w:val="num" w:pos="6396"/>
        </w:tabs>
        <w:ind w:left="6396" w:hanging="180"/>
      </w:pPr>
    </w:lvl>
  </w:abstractNum>
  <w:abstractNum w:abstractNumId="9">
    <w:nsid w:val="5BED5C84"/>
    <w:multiLevelType w:val="hybridMultilevel"/>
    <w:tmpl w:val="382C56CC"/>
    <w:lvl w:ilvl="0" w:tplc="18024592">
      <w:start w:val="1"/>
      <w:numFmt w:val="bullet"/>
      <w:lvlText w:val=""/>
      <w:lvlJc w:val="left"/>
      <w:pPr>
        <w:tabs>
          <w:tab w:val="num" w:pos="795"/>
        </w:tabs>
        <w:ind w:left="795" w:hanging="360"/>
      </w:pPr>
      <w:rPr>
        <w:rFonts w:ascii="Symbol" w:hAnsi="Symbol" w:hint="default"/>
      </w:rPr>
    </w:lvl>
    <w:lvl w:ilvl="1" w:tplc="18024592">
      <w:start w:val="1"/>
      <w:numFmt w:val="bullet"/>
      <w:lvlText w:val=""/>
      <w:lvlJc w:val="left"/>
      <w:pPr>
        <w:tabs>
          <w:tab w:val="num" w:pos="1515"/>
        </w:tabs>
        <w:ind w:left="1515" w:hanging="360"/>
      </w:pPr>
      <w:rPr>
        <w:rFonts w:ascii="Symbol" w:hAnsi="Symbol" w:hint="default"/>
      </w:rPr>
    </w:lvl>
    <w:lvl w:ilvl="2" w:tplc="0419001B">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0">
    <w:nsid w:val="601C6C80"/>
    <w:multiLevelType w:val="hybridMultilevel"/>
    <w:tmpl w:val="6478A88C"/>
    <w:lvl w:ilvl="0" w:tplc="18024592">
      <w:start w:val="1"/>
      <w:numFmt w:val="bullet"/>
      <w:lvlText w:val=""/>
      <w:lvlJc w:val="left"/>
      <w:pPr>
        <w:tabs>
          <w:tab w:val="num" w:pos="636"/>
        </w:tabs>
        <w:ind w:left="636" w:hanging="360"/>
      </w:pPr>
      <w:rPr>
        <w:rFonts w:ascii="Symbol" w:hAnsi="Symbol" w:hint="default"/>
      </w:rPr>
    </w:lvl>
    <w:lvl w:ilvl="1" w:tplc="04190003" w:tentative="1">
      <w:start w:val="1"/>
      <w:numFmt w:val="bullet"/>
      <w:lvlText w:val="o"/>
      <w:lvlJc w:val="left"/>
      <w:pPr>
        <w:tabs>
          <w:tab w:val="num" w:pos="636"/>
        </w:tabs>
        <w:ind w:left="636" w:hanging="360"/>
      </w:pPr>
      <w:rPr>
        <w:rFonts w:ascii="Courier New" w:hAnsi="Courier New" w:cs="Courier New" w:hint="default"/>
      </w:rPr>
    </w:lvl>
    <w:lvl w:ilvl="2" w:tplc="04190005" w:tentative="1">
      <w:start w:val="1"/>
      <w:numFmt w:val="bullet"/>
      <w:lvlText w:val=""/>
      <w:lvlJc w:val="left"/>
      <w:pPr>
        <w:tabs>
          <w:tab w:val="num" w:pos="1356"/>
        </w:tabs>
        <w:ind w:left="1356" w:hanging="360"/>
      </w:pPr>
      <w:rPr>
        <w:rFonts w:ascii="Wingdings" w:hAnsi="Wingdings" w:hint="default"/>
      </w:rPr>
    </w:lvl>
    <w:lvl w:ilvl="3" w:tplc="04190001" w:tentative="1">
      <w:start w:val="1"/>
      <w:numFmt w:val="bullet"/>
      <w:lvlText w:val=""/>
      <w:lvlJc w:val="left"/>
      <w:pPr>
        <w:tabs>
          <w:tab w:val="num" w:pos="2076"/>
        </w:tabs>
        <w:ind w:left="2076" w:hanging="360"/>
      </w:pPr>
      <w:rPr>
        <w:rFonts w:ascii="Symbol" w:hAnsi="Symbol" w:hint="default"/>
      </w:rPr>
    </w:lvl>
    <w:lvl w:ilvl="4" w:tplc="04190003" w:tentative="1">
      <w:start w:val="1"/>
      <w:numFmt w:val="bullet"/>
      <w:lvlText w:val="o"/>
      <w:lvlJc w:val="left"/>
      <w:pPr>
        <w:tabs>
          <w:tab w:val="num" w:pos="2796"/>
        </w:tabs>
        <w:ind w:left="2796" w:hanging="360"/>
      </w:pPr>
      <w:rPr>
        <w:rFonts w:ascii="Courier New" w:hAnsi="Courier New" w:cs="Courier New" w:hint="default"/>
      </w:rPr>
    </w:lvl>
    <w:lvl w:ilvl="5" w:tplc="04190005" w:tentative="1">
      <w:start w:val="1"/>
      <w:numFmt w:val="bullet"/>
      <w:lvlText w:val=""/>
      <w:lvlJc w:val="left"/>
      <w:pPr>
        <w:tabs>
          <w:tab w:val="num" w:pos="3516"/>
        </w:tabs>
        <w:ind w:left="3516" w:hanging="360"/>
      </w:pPr>
      <w:rPr>
        <w:rFonts w:ascii="Wingdings" w:hAnsi="Wingdings" w:hint="default"/>
      </w:rPr>
    </w:lvl>
    <w:lvl w:ilvl="6" w:tplc="04190001" w:tentative="1">
      <w:start w:val="1"/>
      <w:numFmt w:val="bullet"/>
      <w:lvlText w:val=""/>
      <w:lvlJc w:val="left"/>
      <w:pPr>
        <w:tabs>
          <w:tab w:val="num" w:pos="4236"/>
        </w:tabs>
        <w:ind w:left="4236" w:hanging="360"/>
      </w:pPr>
      <w:rPr>
        <w:rFonts w:ascii="Symbol" w:hAnsi="Symbol" w:hint="default"/>
      </w:rPr>
    </w:lvl>
    <w:lvl w:ilvl="7" w:tplc="04190003" w:tentative="1">
      <w:start w:val="1"/>
      <w:numFmt w:val="bullet"/>
      <w:lvlText w:val="o"/>
      <w:lvlJc w:val="left"/>
      <w:pPr>
        <w:tabs>
          <w:tab w:val="num" w:pos="4956"/>
        </w:tabs>
        <w:ind w:left="4956" w:hanging="360"/>
      </w:pPr>
      <w:rPr>
        <w:rFonts w:ascii="Courier New" w:hAnsi="Courier New" w:cs="Courier New" w:hint="default"/>
      </w:rPr>
    </w:lvl>
    <w:lvl w:ilvl="8" w:tplc="04190005" w:tentative="1">
      <w:start w:val="1"/>
      <w:numFmt w:val="bullet"/>
      <w:lvlText w:val=""/>
      <w:lvlJc w:val="left"/>
      <w:pPr>
        <w:tabs>
          <w:tab w:val="num" w:pos="5676"/>
        </w:tabs>
        <w:ind w:left="5676" w:hanging="360"/>
      </w:pPr>
      <w:rPr>
        <w:rFonts w:ascii="Wingdings" w:hAnsi="Wingdings" w:hint="default"/>
      </w:rPr>
    </w:lvl>
  </w:abstractNum>
  <w:abstractNum w:abstractNumId="11">
    <w:nsid w:val="62D3093E"/>
    <w:multiLevelType w:val="hybridMultilevel"/>
    <w:tmpl w:val="E54AF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E71994"/>
    <w:multiLevelType w:val="hybridMultilevel"/>
    <w:tmpl w:val="FFDAE604"/>
    <w:lvl w:ilvl="0" w:tplc="1802459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F9D0373"/>
    <w:multiLevelType w:val="hybridMultilevel"/>
    <w:tmpl w:val="E1A413AE"/>
    <w:lvl w:ilvl="0" w:tplc="1802459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9"/>
  </w:num>
  <w:num w:numId="4">
    <w:abstractNumId w:val="0"/>
  </w:num>
  <w:num w:numId="5">
    <w:abstractNumId w:val="4"/>
  </w:num>
  <w:num w:numId="6">
    <w:abstractNumId w:val="1"/>
  </w:num>
  <w:num w:numId="7">
    <w:abstractNumId w:val="7"/>
  </w:num>
  <w:num w:numId="8">
    <w:abstractNumId w:val="8"/>
  </w:num>
  <w:num w:numId="9">
    <w:abstractNumId w:val="13"/>
  </w:num>
  <w:num w:numId="10">
    <w:abstractNumId w:val="3"/>
  </w:num>
  <w:num w:numId="11">
    <w:abstractNumId w:val="6"/>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63"/>
    <w:rsid w:val="00000794"/>
    <w:rsid w:val="00002FFD"/>
    <w:rsid w:val="00004819"/>
    <w:rsid w:val="00005A48"/>
    <w:rsid w:val="00011D6C"/>
    <w:rsid w:val="00015BDB"/>
    <w:rsid w:val="00016DAD"/>
    <w:rsid w:val="000172CD"/>
    <w:rsid w:val="00020FEB"/>
    <w:rsid w:val="000240C6"/>
    <w:rsid w:val="0002640A"/>
    <w:rsid w:val="000340AE"/>
    <w:rsid w:val="000354C4"/>
    <w:rsid w:val="00040E2A"/>
    <w:rsid w:val="0004744F"/>
    <w:rsid w:val="00050AE5"/>
    <w:rsid w:val="000519EE"/>
    <w:rsid w:val="00054286"/>
    <w:rsid w:val="00060625"/>
    <w:rsid w:val="00061A3E"/>
    <w:rsid w:val="00061BBB"/>
    <w:rsid w:val="00062226"/>
    <w:rsid w:val="00063028"/>
    <w:rsid w:val="00071ED3"/>
    <w:rsid w:val="000732AF"/>
    <w:rsid w:val="0007451E"/>
    <w:rsid w:val="000775C8"/>
    <w:rsid w:val="00080620"/>
    <w:rsid w:val="000814E8"/>
    <w:rsid w:val="00083296"/>
    <w:rsid w:val="000866FE"/>
    <w:rsid w:val="000907AE"/>
    <w:rsid w:val="00090C41"/>
    <w:rsid w:val="000936F5"/>
    <w:rsid w:val="000942F4"/>
    <w:rsid w:val="000A124E"/>
    <w:rsid w:val="000B56AC"/>
    <w:rsid w:val="000C1455"/>
    <w:rsid w:val="000C162C"/>
    <w:rsid w:val="000C347C"/>
    <w:rsid w:val="000C5174"/>
    <w:rsid w:val="000D0519"/>
    <w:rsid w:val="000D3FC9"/>
    <w:rsid w:val="000E1FA2"/>
    <w:rsid w:val="000E273C"/>
    <w:rsid w:val="000E694E"/>
    <w:rsid w:val="000F26FA"/>
    <w:rsid w:val="000F55D0"/>
    <w:rsid w:val="0010069E"/>
    <w:rsid w:val="00104D13"/>
    <w:rsid w:val="0011118B"/>
    <w:rsid w:val="00115FF5"/>
    <w:rsid w:val="00121213"/>
    <w:rsid w:val="00123A3A"/>
    <w:rsid w:val="00123B9C"/>
    <w:rsid w:val="001261FA"/>
    <w:rsid w:val="00127F3D"/>
    <w:rsid w:val="001325AF"/>
    <w:rsid w:val="00132F5A"/>
    <w:rsid w:val="001337CA"/>
    <w:rsid w:val="00134F82"/>
    <w:rsid w:val="00135A99"/>
    <w:rsid w:val="001412B1"/>
    <w:rsid w:val="001506C8"/>
    <w:rsid w:val="00152E92"/>
    <w:rsid w:val="001555F3"/>
    <w:rsid w:val="001633B5"/>
    <w:rsid w:val="001638C0"/>
    <w:rsid w:val="001653AC"/>
    <w:rsid w:val="00170912"/>
    <w:rsid w:val="001713C2"/>
    <w:rsid w:val="001733DE"/>
    <w:rsid w:val="001820CB"/>
    <w:rsid w:val="00182771"/>
    <w:rsid w:val="001916AD"/>
    <w:rsid w:val="00192060"/>
    <w:rsid w:val="001954DE"/>
    <w:rsid w:val="00195AF0"/>
    <w:rsid w:val="001A3751"/>
    <w:rsid w:val="001A4428"/>
    <w:rsid w:val="001A6658"/>
    <w:rsid w:val="001A7724"/>
    <w:rsid w:val="001A7818"/>
    <w:rsid w:val="001A787A"/>
    <w:rsid w:val="001B1938"/>
    <w:rsid w:val="001B2577"/>
    <w:rsid w:val="001B5E86"/>
    <w:rsid w:val="001B7039"/>
    <w:rsid w:val="001C3D60"/>
    <w:rsid w:val="001D52D0"/>
    <w:rsid w:val="001D530A"/>
    <w:rsid w:val="001D5C1B"/>
    <w:rsid w:val="001E0797"/>
    <w:rsid w:val="001F301D"/>
    <w:rsid w:val="00201DB7"/>
    <w:rsid w:val="00204909"/>
    <w:rsid w:val="00207351"/>
    <w:rsid w:val="00230BD5"/>
    <w:rsid w:val="00236ED1"/>
    <w:rsid w:val="002403E3"/>
    <w:rsid w:val="00244A63"/>
    <w:rsid w:val="0025555A"/>
    <w:rsid w:val="00260334"/>
    <w:rsid w:val="00260ED9"/>
    <w:rsid w:val="0026176F"/>
    <w:rsid w:val="00261B2D"/>
    <w:rsid w:val="00262213"/>
    <w:rsid w:val="00262724"/>
    <w:rsid w:val="00262F61"/>
    <w:rsid w:val="002717F7"/>
    <w:rsid w:val="00272199"/>
    <w:rsid w:val="0027571A"/>
    <w:rsid w:val="00282C88"/>
    <w:rsid w:val="00286CF4"/>
    <w:rsid w:val="0029111A"/>
    <w:rsid w:val="002A0B39"/>
    <w:rsid w:val="002A28F9"/>
    <w:rsid w:val="002B1F91"/>
    <w:rsid w:val="002B2953"/>
    <w:rsid w:val="002B29FB"/>
    <w:rsid w:val="002B3A49"/>
    <w:rsid w:val="002C5B02"/>
    <w:rsid w:val="002D0CA3"/>
    <w:rsid w:val="002D5D66"/>
    <w:rsid w:val="002F6665"/>
    <w:rsid w:val="00303790"/>
    <w:rsid w:val="0031103D"/>
    <w:rsid w:val="00311461"/>
    <w:rsid w:val="00312E1B"/>
    <w:rsid w:val="00316EEC"/>
    <w:rsid w:val="00323CA5"/>
    <w:rsid w:val="00330684"/>
    <w:rsid w:val="00335166"/>
    <w:rsid w:val="003374C8"/>
    <w:rsid w:val="00341437"/>
    <w:rsid w:val="0034426E"/>
    <w:rsid w:val="00345CA2"/>
    <w:rsid w:val="003558A9"/>
    <w:rsid w:val="003577EE"/>
    <w:rsid w:val="00360D83"/>
    <w:rsid w:val="003639F3"/>
    <w:rsid w:val="0037022F"/>
    <w:rsid w:val="003714B7"/>
    <w:rsid w:val="003721C2"/>
    <w:rsid w:val="003759F2"/>
    <w:rsid w:val="00375CA6"/>
    <w:rsid w:val="00382D8A"/>
    <w:rsid w:val="003857BE"/>
    <w:rsid w:val="0039380F"/>
    <w:rsid w:val="00394318"/>
    <w:rsid w:val="00395C36"/>
    <w:rsid w:val="00396C3A"/>
    <w:rsid w:val="003A3228"/>
    <w:rsid w:val="003A344C"/>
    <w:rsid w:val="003A439A"/>
    <w:rsid w:val="003B056A"/>
    <w:rsid w:val="003B59D2"/>
    <w:rsid w:val="003B69FC"/>
    <w:rsid w:val="003C1BC6"/>
    <w:rsid w:val="003C5191"/>
    <w:rsid w:val="003C63C2"/>
    <w:rsid w:val="003D203C"/>
    <w:rsid w:val="003D38D0"/>
    <w:rsid w:val="003D62A3"/>
    <w:rsid w:val="003D701C"/>
    <w:rsid w:val="003D703F"/>
    <w:rsid w:val="003D796F"/>
    <w:rsid w:val="003F7927"/>
    <w:rsid w:val="00411697"/>
    <w:rsid w:val="00413359"/>
    <w:rsid w:val="00415077"/>
    <w:rsid w:val="00415B5D"/>
    <w:rsid w:val="00416726"/>
    <w:rsid w:val="00416A72"/>
    <w:rsid w:val="0042062A"/>
    <w:rsid w:val="0042642E"/>
    <w:rsid w:val="004345A3"/>
    <w:rsid w:val="0043512B"/>
    <w:rsid w:val="00440117"/>
    <w:rsid w:val="00445018"/>
    <w:rsid w:val="00446023"/>
    <w:rsid w:val="004471D1"/>
    <w:rsid w:val="004512B6"/>
    <w:rsid w:val="00454A3F"/>
    <w:rsid w:val="00457A7B"/>
    <w:rsid w:val="00460484"/>
    <w:rsid w:val="00465A09"/>
    <w:rsid w:val="00473E54"/>
    <w:rsid w:val="00477389"/>
    <w:rsid w:val="004830E3"/>
    <w:rsid w:val="0048388D"/>
    <w:rsid w:val="00494EB5"/>
    <w:rsid w:val="004970F0"/>
    <w:rsid w:val="004971B5"/>
    <w:rsid w:val="004B0C64"/>
    <w:rsid w:val="004B1A48"/>
    <w:rsid w:val="004E0B16"/>
    <w:rsid w:val="004E7F68"/>
    <w:rsid w:val="004F6C07"/>
    <w:rsid w:val="004F7A36"/>
    <w:rsid w:val="00500DB1"/>
    <w:rsid w:val="0050190C"/>
    <w:rsid w:val="00503724"/>
    <w:rsid w:val="00507A4A"/>
    <w:rsid w:val="00511A0E"/>
    <w:rsid w:val="0051362F"/>
    <w:rsid w:val="00515E07"/>
    <w:rsid w:val="005172C8"/>
    <w:rsid w:val="005216F4"/>
    <w:rsid w:val="00524DE3"/>
    <w:rsid w:val="005255C2"/>
    <w:rsid w:val="0053005D"/>
    <w:rsid w:val="0053254A"/>
    <w:rsid w:val="0053268A"/>
    <w:rsid w:val="005354FF"/>
    <w:rsid w:val="00540998"/>
    <w:rsid w:val="0054181F"/>
    <w:rsid w:val="00545F78"/>
    <w:rsid w:val="005727BC"/>
    <w:rsid w:val="0057397C"/>
    <w:rsid w:val="00573F2D"/>
    <w:rsid w:val="00576654"/>
    <w:rsid w:val="00576CD7"/>
    <w:rsid w:val="00580CA4"/>
    <w:rsid w:val="00584A16"/>
    <w:rsid w:val="005863BD"/>
    <w:rsid w:val="00586836"/>
    <w:rsid w:val="005A3B4C"/>
    <w:rsid w:val="005A454E"/>
    <w:rsid w:val="005B1FA8"/>
    <w:rsid w:val="005B7EF0"/>
    <w:rsid w:val="005C01BD"/>
    <w:rsid w:val="005C2DA2"/>
    <w:rsid w:val="005C3127"/>
    <w:rsid w:val="005C3B40"/>
    <w:rsid w:val="005C4908"/>
    <w:rsid w:val="005C6023"/>
    <w:rsid w:val="005D2A6F"/>
    <w:rsid w:val="005E41B9"/>
    <w:rsid w:val="005E5913"/>
    <w:rsid w:val="005E716B"/>
    <w:rsid w:val="005F23F2"/>
    <w:rsid w:val="005F39B5"/>
    <w:rsid w:val="00605EC3"/>
    <w:rsid w:val="00607DF8"/>
    <w:rsid w:val="0061378E"/>
    <w:rsid w:val="006143F2"/>
    <w:rsid w:val="006231B2"/>
    <w:rsid w:val="006309F6"/>
    <w:rsid w:val="006450E1"/>
    <w:rsid w:val="00645D70"/>
    <w:rsid w:val="0064697B"/>
    <w:rsid w:val="006551BD"/>
    <w:rsid w:val="00656DF6"/>
    <w:rsid w:val="00657B2E"/>
    <w:rsid w:val="00660129"/>
    <w:rsid w:val="00663D94"/>
    <w:rsid w:val="00664BF3"/>
    <w:rsid w:val="006652E2"/>
    <w:rsid w:val="00665347"/>
    <w:rsid w:val="006656FE"/>
    <w:rsid w:val="00672B4E"/>
    <w:rsid w:val="00672BC6"/>
    <w:rsid w:val="00683261"/>
    <w:rsid w:val="00684626"/>
    <w:rsid w:val="00691238"/>
    <w:rsid w:val="006939A0"/>
    <w:rsid w:val="00694BB1"/>
    <w:rsid w:val="006A2867"/>
    <w:rsid w:val="006A5CE0"/>
    <w:rsid w:val="006B1128"/>
    <w:rsid w:val="006B3CD8"/>
    <w:rsid w:val="006B71A1"/>
    <w:rsid w:val="006C0E37"/>
    <w:rsid w:val="006C2E65"/>
    <w:rsid w:val="006C5CF5"/>
    <w:rsid w:val="006D00C8"/>
    <w:rsid w:val="006D26CD"/>
    <w:rsid w:val="006D79DC"/>
    <w:rsid w:val="006F691E"/>
    <w:rsid w:val="007048D0"/>
    <w:rsid w:val="00714C48"/>
    <w:rsid w:val="0072409F"/>
    <w:rsid w:val="007250E6"/>
    <w:rsid w:val="007306DD"/>
    <w:rsid w:val="007331F6"/>
    <w:rsid w:val="00735559"/>
    <w:rsid w:val="00735F0A"/>
    <w:rsid w:val="00737282"/>
    <w:rsid w:val="0074335C"/>
    <w:rsid w:val="007461C4"/>
    <w:rsid w:val="00750EC6"/>
    <w:rsid w:val="007520F1"/>
    <w:rsid w:val="00752183"/>
    <w:rsid w:val="007548C4"/>
    <w:rsid w:val="0075613F"/>
    <w:rsid w:val="0075749A"/>
    <w:rsid w:val="00760C07"/>
    <w:rsid w:val="007756C0"/>
    <w:rsid w:val="00775F15"/>
    <w:rsid w:val="00782EE3"/>
    <w:rsid w:val="0078636B"/>
    <w:rsid w:val="0079420E"/>
    <w:rsid w:val="007A2453"/>
    <w:rsid w:val="007A6351"/>
    <w:rsid w:val="007B1E42"/>
    <w:rsid w:val="007B6662"/>
    <w:rsid w:val="007C345D"/>
    <w:rsid w:val="007D3D0D"/>
    <w:rsid w:val="007D5D51"/>
    <w:rsid w:val="007E2A79"/>
    <w:rsid w:val="007E36C5"/>
    <w:rsid w:val="007E4C6E"/>
    <w:rsid w:val="007E56E6"/>
    <w:rsid w:val="007E6EED"/>
    <w:rsid w:val="007E7B5B"/>
    <w:rsid w:val="007F1C00"/>
    <w:rsid w:val="007F5294"/>
    <w:rsid w:val="007F599A"/>
    <w:rsid w:val="00804D30"/>
    <w:rsid w:val="00806556"/>
    <w:rsid w:val="00820538"/>
    <w:rsid w:val="00827B28"/>
    <w:rsid w:val="00827FB7"/>
    <w:rsid w:val="00841876"/>
    <w:rsid w:val="00842A99"/>
    <w:rsid w:val="00844C74"/>
    <w:rsid w:val="00844E9E"/>
    <w:rsid w:val="00846819"/>
    <w:rsid w:val="0085019E"/>
    <w:rsid w:val="00850FF0"/>
    <w:rsid w:val="00862156"/>
    <w:rsid w:val="00862C02"/>
    <w:rsid w:val="008631CF"/>
    <w:rsid w:val="0086372A"/>
    <w:rsid w:val="0086536D"/>
    <w:rsid w:val="00865568"/>
    <w:rsid w:val="00867212"/>
    <w:rsid w:val="00870032"/>
    <w:rsid w:val="00872425"/>
    <w:rsid w:val="0087478C"/>
    <w:rsid w:val="00876176"/>
    <w:rsid w:val="00884D6A"/>
    <w:rsid w:val="00891A0B"/>
    <w:rsid w:val="00892578"/>
    <w:rsid w:val="00894C49"/>
    <w:rsid w:val="00894C63"/>
    <w:rsid w:val="00895C0C"/>
    <w:rsid w:val="008968F8"/>
    <w:rsid w:val="00897583"/>
    <w:rsid w:val="008A6B2F"/>
    <w:rsid w:val="008B11E6"/>
    <w:rsid w:val="008B1A58"/>
    <w:rsid w:val="008B6951"/>
    <w:rsid w:val="008C5D60"/>
    <w:rsid w:val="008C6A82"/>
    <w:rsid w:val="008D663F"/>
    <w:rsid w:val="008E2AE4"/>
    <w:rsid w:val="008E5C28"/>
    <w:rsid w:val="008E74C7"/>
    <w:rsid w:val="00900151"/>
    <w:rsid w:val="00902B94"/>
    <w:rsid w:val="00903BDC"/>
    <w:rsid w:val="00905F85"/>
    <w:rsid w:val="00911646"/>
    <w:rsid w:val="0091510F"/>
    <w:rsid w:val="00927B39"/>
    <w:rsid w:val="00934DE3"/>
    <w:rsid w:val="00934F65"/>
    <w:rsid w:val="00936B56"/>
    <w:rsid w:val="009509AF"/>
    <w:rsid w:val="009564F1"/>
    <w:rsid w:val="009620A0"/>
    <w:rsid w:val="0097516B"/>
    <w:rsid w:val="0097633F"/>
    <w:rsid w:val="009767A6"/>
    <w:rsid w:val="00981629"/>
    <w:rsid w:val="00982AC0"/>
    <w:rsid w:val="009830FD"/>
    <w:rsid w:val="0098476F"/>
    <w:rsid w:val="009948F3"/>
    <w:rsid w:val="009971E6"/>
    <w:rsid w:val="009A01CA"/>
    <w:rsid w:val="009A1025"/>
    <w:rsid w:val="009A13D8"/>
    <w:rsid w:val="009A4ABB"/>
    <w:rsid w:val="009A61EE"/>
    <w:rsid w:val="009A74FE"/>
    <w:rsid w:val="009B0C16"/>
    <w:rsid w:val="009B1E1C"/>
    <w:rsid w:val="009B531E"/>
    <w:rsid w:val="009B6355"/>
    <w:rsid w:val="009B735C"/>
    <w:rsid w:val="009C1FB6"/>
    <w:rsid w:val="009D7580"/>
    <w:rsid w:val="009D761A"/>
    <w:rsid w:val="009E05AC"/>
    <w:rsid w:val="009E22AE"/>
    <w:rsid w:val="009E2BD0"/>
    <w:rsid w:val="009F76E6"/>
    <w:rsid w:val="00A11B75"/>
    <w:rsid w:val="00A13216"/>
    <w:rsid w:val="00A16060"/>
    <w:rsid w:val="00A20235"/>
    <w:rsid w:val="00A2344C"/>
    <w:rsid w:val="00A27398"/>
    <w:rsid w:val="00A300D5"/>
    <w:rsid w:val="00A33E2F"/>
    <w:rsid w:val="00A35E8A"/>
    <w:rsid w:val="00A36920"/>
    <w:rsid w:val="00A36A2A"/>
    <w:rsid w:val="00A45E95"/>
    <w:rsid w:val="00A46449"/>
    <w:rsid w:val="00A5180E"/>
    <w:rsid w:val="00A6146C"/>
    <w:rsid w:val="00A63BD5"/>
    <w:rsid w:val="00A6426F"/>
    <w:rsid w:val="00A67C3C"/>
    <w:rsid w:val="00A701C5"/>
    <w:rsid w:val="00A71EA4"/>
    <w:rsid w:val="00A74AFD"/>
    <w:rsid w:val="00A763A4"/>
    <w:rsid w:val="00A819FE"/>
    <w:rsid w:val="00A82CDD"/>
    <w:rsid w:val="00A856E3"/>
    <w:rsid w:val="00A91F73"/>
    <w:rsid w:val="00A9584C"/>
    <w:rsid w:val="00A96EB8"/>
    <w:rsid w:val="00AA2D1E"/>
    <w:rsid w:val="00AA6A51"/>
    <w:rsid w:val="00AB173F"/>
    <w:rsid w:val="00AB2A8E"/>
    <w:rsid w:val="00AB2FB2"/>
    <w:rsid w:val="00AC0BBF"/>
    <w:rsid w:val="00AC76FB"/>
    <w:rsid w:val="00AD0506"/>
    <w:rsid w:val="00AE0FF0"/>
    <w:rsid w:val="00AE16CC"/>
    <w:rsid w:val="00AE1BD9"/>
    <w:rsid w:val="00B01893"/>
    <w:rsid w:val="00B034B1"/>
    <w:rsid w:val="00B07CBF"/>
    <w:rsid w:val="00B125BB"/>
    <w:rsid w:val="00B202A1"/>
    <w:rsid w:val="00B303CA"/>
    <w:rsid w:val="00B35E37"/>
    <w:rsid w:val="00B400C8"/>
    <w:rsid w:val="00B44041"/>
    <w:rsid w:val="00B61F2B"/>
    <w:rsid w:val="00B62299"/>
    <w:rsid w:val="00B63063"/>
    <w:rsid w:val="00B67296"/>
    <w:rsid w:val="00B80B70"/>
    <w:rsid w:val="00B82472"/>
    <w:rsid w:val="00B91DE2"/>
    <w:rsid w:val="00B93791"/>
    <w:rsid w:val="00B9673C"/>
    <w:rsid w:val="00BA2CDC"/>
    <w:rsid w:val="00BA3383"/>
    <w:rsid w:val="00BA7B0E"/>
    <w:rsid w:val="00BB0EA9"/>
    <w:rsid w:val="00BB1ACB"/>
    <w:rsid w:val="00BB4F11"/>
    <w:rsid w:val="00BB5387"/>
    <w:rsid w:val="00BB6F05"/>
    <w:rsid w:val="00BD4DD2"/>
    <w:rsid w:val="00BE4D2B"/>
    <w:rsid w:val="00BF1958"/>
    <w:rsid w:val="00BF3B06"/>
    <w:rsid w:val="00BF4837"/>
    <w:rsid w:val="00C0330B"/>
    <w:rsid w:val="00C045A7"/>
    <w:rsid w:val="00C06EB8"/>
    <w:rsid w:val="00C13F96"/>
    <w:rsid w:val="00C14B9B"/>
    <w:rsid w:val="00C16F0D"/>
    <w:rsid w:val="00C25248"/>
    <w:rsid w:val="00C2728F"/>
    <w:rsid w:val="00C27AE7"/>
    <w:rsid w:val="00C34FE6"/>
    <w:rsid w:val="00C412D4"/>
    <w:rsid w:val="00C50F44"/>
    <w:rsid w:val="00C5262C"/>
    <w:rsid w:val="00C648A4"/>
    <w:rsid w:val="00C67758"/>
    <w:rsid w:val="00C764EC"/>
    <w:rsid w:val="00C8292A"/>
    <w:rsid w:val="00C82E86"/>
    <w:rsid w:val="00C90B62"/>
    <w:rsid w:val="00C90DBD"/>
    <w:rsid w:val="00C91031"/>
    <w:rsid w:val="00C93C61"/>
    <w:rsid w:val="00C93EF0"/>
    <w:rsid w:val="00C94202"/>
    <w:rsid w:val="00CA15D9"/>
    <w:rsid w:val="00CC06EE"/>
    <w:rsid w:val="00CC1C05"/>
    <w:rsid w:val="00CC1FA4"/>
    <w:rsid w:val="00CC452D"/>
    <w:rsid w:val="00CD267E"/>
    <w:rsid w:val="00CE01EC"/>
    <w:rsid w:val="00CE0D29"/>
    <w:rsid w:val="00CF4968"/>
    <w:rsid w:val="00CF6B95"/>
    <w:rsid w:val="00D01A5F"/>
    <w:rsid w:val="00D053D5"/>
    <w:rsid w:val="00D10064"/>
    <w:rsid w:val="00D35BEA"/>
    <w:rsid w:val="00D4395C"/>
    <w:rsid w:val="00D45D46"/>
    <w:rsid w:val="00D50D21"/>
    <w:rsid w:val="00D53E7F"/>
    <w:rsid w:val="00D57791"/>
    <w:rsid w:val="00D76721"/>
    <w:rsid w:val="00D846EC"/>
    <w:rsid w:val="00D84A74"/>
    <w:rsid w:val="00D85145"/>
    <w:rsid w:val="00D8749F"/>
    <w:rsid w:val="00D9236F"/>
    <w:rsid w:val="00D96D55"/>
    <w:rsid w:val="00D97B5B"/>
    <w:rsid w:val="00D97CB1"/>
    <w:rsid w:val="00DA48E4"/>
    <w:rsid w:val="00DA633E"/>
    <w:rsid w:val="00DA6C55"/>
    <w:rsid w:val="00DB3926"/>
    <w:rsid w:val="00DC79CA"/>
    <w:rsid w:val="00DC7DB0"/>
    <w:rsid w:val="00DD5655"/>
    <w:rsid w:val="00DD67BB"/>
    <w:rsid w:val="00DE0852"/>
    <w:rsid w:val="00DE193B"/>
    <w:rsid w:val="00DE1D7A"/>
    <w:rsid w:val="00DE322D"/>
    <w:rsid w:val="00DE33C0"/>
    <w:rsid w:val="00DE53F0"/>
    <w:rsid w:val="00DE579E"/>
    <w:rsid w:val="00DF17EC"/>
    <w:rsid w:val="00DF1E3B"/>
    <w:rsid w:val="00DF2769"/>
    <w:rsid w:val="00DF29D9"/>
    <w:rsid w:val="00DF37FB"/>
    <w:rsid w:val="00DF57FA"/>
    <w:rsid w:val="00E16209"/>
    <w:rsid w:val="00E30079"/>
    <w:rsid w:val="00E350BB"/>
    <w:rsid w:val="00E36755"/>
    <w:rsid w:val="00E42E10"/>
    <w:rsid w:val="00E5087F"/>
    <w:rsid w:val="00E51D09"/>
    <w:rsid w:val="00E52019"/>
    <w:rsid w:val="00E650C3"/>
    <w:rsid w:val="00E717A4"/>
    <w:rsid w:val="00E73414"/>
    <w:rsid w:val="00E73744"/>
    <w:rsid w:val="00E77120"/>
    <w:rsid w:val="00E829B2"/>
    <w:rsid w:val="00E82FE9"/>
    <w:rsid w:val="00E907F5"/>
    <w:rsid w:val="00E91257"/>
    <w:rsid w:val="00EA57B3"/>
    <w:rsid w:val="00EA67C1"/>
    <w:rsid w:val="00EB1D23"/>
    <w:rsid w:val="00EB267D"/>
    <w:rsid w:val="00EB2AEB"/>
    <w:rsid w:val="00EB54C7"/>
    <w:rsid w:val="00EB5999"/>
    <w:rsid w:val="00EC09FF"/>
    <w:rsid w:val="00EC415A"/>
    <w:rsid w:val="00EC4A40"/>
    <w:rsid w:val="00EC6D5E"/>
    <w:rsid w:val="00EC7663"/>
    <w:rsid w:val="00ED149F"/>
    <w:rsid w:val="00ED3835"/>
    <w:rsid w:val="00ED3A51"/>
    <w:rsid w:val="00EE03D3"/>
    <w:rsid w:val="00EE162C"/>
    <w:rsid w:val="00EE486E"/>
    <w:rsid w:val="00EE4C29"/>
    <w:rsid w:val="00EE503D"/>
    <w:rsid w:val="00EE69D3"/>
    <w:rsid w:val="00EE6C36"/>
    <w:rsid w:val="00EF032F"/>
    <w:rsid w:val="00EF2F5E"/>
    <w:rsid w:val="00F01ECC"/>
    <w:rsid w:val="00F1056B"/>
    <w:rsid w:val="00F14B71"/>
    <w:rsid w:val="00F15406"/>
    <w:rsid w:val="00F22E99"/>
    <w:rsid w:val="00F245E9"/>
    <w:rsid w:val="00F26ACD"/>
    <w:rsid w:val="00F273EF"/>
    <w:rsid w:val="00F27CFA"/>
    <w:rsid w:val="00F354E4"/>
    <w:rsid w:val="00F435CE"/>
    <w:rsid w:val="00F51901"/>
    <w:rsid w:val="00F53CBF"/>
    <w:rsid w:val="00F53D72"/>
    <w:rsid w:val="00F5515A"/>
    <w:rsid w:val="00F576A3"/>
    <w:rsid w:val="00F62B1A"/>
    <w:rsid w:val="00F633E9"/>
    <w:rsid w:val="00F65385"/>
    <w:rsid w:val="00F72072"/>
    <w:rsid w:val="00F73DE0"/>
    <w:rsid w:val="00F830A5"/>
    <w:rsid w:val="00F85651"/>
    <w:rsid w:val="00F87A4C"/>
    <w:rsid w:val="00F9301E"/>
    <w:rsid w:val="00F971BB"/>
    <w:rsid w:val="00FA03BF"/>
    <w:rsid w:val="00FA0D63"/>
    <w:rsid w:val="00FA1918"/>
    <w:rsid w:val="00FA199E"/>
    <w:rsid w:val="00FA391D"/>
    <w:rsid w:val="00FA587F"/>
    <w:rsid w:val="00FB1A6B"/>
    <w:rsid w:val="00FB1BA2"/>
    <w:rsid w:val="00FB515A"/>
    <w:rsid w:val="00FC318A"/>
    <w:rsid w:val="00FC48CD"/>
    <w:rsid w:val="00FC5901"/>
    <w:rsid w:val="00FC6161"/>
    <w:rsid w:val="00FC7F2E"/>
    <w:rsid w:val="00FD2105"/>
    <w:rsid w:val="00FD29B6"/>
    <w:rsid w:val="00FD5F50"/>
    <w:rsid w:val="00FE1D26"/>
    <w:rsid w:val="00FF511B"/>
    <w:rsid w:val="00FF65DD"/>
    <w:rsid w:val="00FF7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DF6"/>
    <w:rPr>
      <w:sz w:val="24"/>
      <w:szCs w:val="24"/>
    </w:rPr>
  </w:style>
  <w:style w:type="paragraph" w:styleId="1">
    <w:name w:val="heading 1"/>
    <w:basedOn w:val="a"/>
    <w:next w:val="a"/>
    <w:qFormat/>
    <w:rsid w:val="00656DF6"/>
    <w:pPr>
      <w:keepNext/>
      <w:outlineLvl w:val="0"/>
    </w:pPr>
    <w:rPr>
      <w:b/>
      <w:bCs/>
    </w:rPr>
  </w:style>
  <w:style w:type="paragraph" w:styleId="2">
    <w:name w:val="heading 2"/>
    <w:basedOn w:val="a"/>
    <w:next w:val="a"/>
    <w:qFormat/>
    <w:rsid w:val="00656DF6"/>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56DF6"/>
    <w:pPr>
      <w:jc w:val="center"/>
    </w:pPr>
    <w:rPr>
      <w:b/>
      <w:bCs/>
      <w:sz w:val="28"/>
    </w:rPr>
  </w:style>
  <w:style w:type="paragraph" w:styleId="a4">
    <w:name w:val="header"/>
    <w:basedOn w:val="a"/>
    <w:rsid w:val="00656DF6"/>
    <w:pPr>
      <w:tabs>
        <w:tab w:val="center" w:pos="4677"/>
        <w:tab w:val="right" w:pos="9355"/>
      </w:tabs>
    </w:pPr>
  </w:style>
  <w:style w:type="character" w:styleId="a5">
    <w:name w:val="page number"/>
    <w:basedOn w:val="a0"/>
    <w:rsid w:val="00656DF6"/>
  </w:style>
  <w:style w:type="table" w:styleId="a6">
    <w:name w:val="Table Grid"/>
    <w:basedOn w:val="a1"/>
    <w:uiPriority w:val="59"/>
    <w:rsid w:val="00DE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uiPriority w:val="99"/>
    <w:rsid w:val="0007451E"/>
    <w:rPr>
      <w:b/>
      <w:bCs/>
      <w:color w:val="000080"/>
    </w:rPr>
  </w:style>
  <w:style w:type="character" w:customStyle="1" w:styleId="a8">
    <w:name w:val="Гипертекстовая ссылка"/>
    <w:uiPriority w:val="99"/>
    <w:rsid w:val="0007451E"/>
    <w:rPr>
      <w:b/>
      <w:bCs/>
      <w:color w:val="008000"/>
    </w:rPr>
  </w:style>
  <w:style w:type="character" w:styleId="a9">
    <w:name w:val="Hyperlink"/>
    <w:uiPriority w:val="99"/>
    <w:unhideWhenUsed/>
    <w:rsid w:val="0007451E"/>
    <w:rPr>
      <w:color w:val="0000FF"/>
      <w:u w:val="single"/>
    </w:rPr>
  </w:style>
  <w:style w:type="paragraph" w:styleId="aa">
    <w:name w:val="Balloon Text"/>
    <w:basedOn w:val="a"/>
    <w:link w:val="ab"/>
    <w:uiPriority w:val="99"/>
    <w:semiHidden/>
    <w:unhideWhenUsed/>
    <w:rsid w:val="00236ED1"/>
    <w:rPr>
      <w:rFonts w:ascii="Tahoma" w:hAnsi="Tahoma" w:cs="Tahoma"/>
      <w:sz w:val="16"/>
      <w:szCs w:val="16"/>
    </w:rPr>
  </w:style>
  <w:style w:type="character" w:customStyle="1" w:styleId="ab">
    <w:name w:val="Текст выноски Знак"/>
    <w:link w:val="aa"/>
    <w:uiPriority w:val="99"/>
    <w:semiHidden/>
    <w:rsid w:val="00236ED1"/>
    <w:rPr>
      <w:rFonts w:ascii="Tahoma" w:hAnsi="Tahoma" w:cs="Tahoma"/>
      <w:sz w:val="16"/>
      <w:szCs w:val="16"/>
    </w:rPr>
  </w:style>
  <w:style w:type="paragraph" w:styleId="ac">
    <w:name w:val="List Paragraph"/>
    <w:basedOn w:val="a"/>
    <w:uiPriority w:val="34"/>
    <w:qFormat/>
    <w:rsid w:val="002B3A49"/>
    <w:pPr>
      <w:ind w:left="720"/>
      <w:contextualSpacing/>
    </w:pPr>
  </w:style>
  <w:style w:type="paragraph" w:customStyle="1" w:styleId="ConsPlusNormal">
    <w:name w:val="ConsPlusNormal"/>
    <w:rsid w:val="00F576A3"/>
    <w:pPr>
      <w:widowControl w:val="0"/>
      <w:autoSpaceDE w:val="0"/>
      <w:autoSpaceDN w:val="0"/>
      <w:adjustRightInd w:val="0"/>
    </w:pPr>
    <w:rPr>
      <w:rFonts w:ascii="Calibri" w:eastAsiaTheme="minorEastAsia" w:hAnsi="Calibri" w:cs="Calibri"/>
      <w:sz w:val="22"/>
      <w:szCs w:val="22"/>
    </w:rPr>
  </w:style>
  <w:style w:type="character" w:styleId="ad">
    <w:name w:val="Strong"/>
    <w:uiPriority w:val="22"/>
    <w:qFormat/>
    <w:rsid w:val="00AC76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DF6"/>
    <w:rPr>
      <w:sz w:val="24"/>
      <w:szCs w:val="24"/>
    </w:rPr>
  </w:style>
  <w:style w:type="paragraph" w:styleId="1">
    <w:name w:val="heading 1"/>
    <w:basedOn w:val="a"/>
    <w:next w:val="a"/>
    <w:qFormat/>
    <w:rsid w:val="00656DF6"/>
    <w:pPr>
      <w:keepNext/>
      <w:outlineLvl w:val="0"/>
    </w:pPr>
    <w:rPr>
      <w:b/>
      <w:bCs/>
    </w:rPr>
  </w:style>
  <w:style w:type="paragraph" w:styleId="2">
    <w:name w:val="heading 2"/>
    <w:basedOn w:val="a"/>
    <w:next w:val="a"/>
    <w:qFormat/>
    <w:rsid w:val="00656DF6"/>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56DF6"/>
    <w:pPr>
      <w:jc w:val="center"/>
    </w:pPr>
    <w:rPr>
      <w:b/>
      <w:bCs/>
      <w:sz w:val="28"/>
    </w:rPr>
  </w:style>
  <w:style w:type="paragraph" w:styleId="a4">
    <w:name w:val="header"/>
    <w:basedOn w:val="a"/>
    <w:rsid w:val="00656DF6"/>
    <w:pPr>
      <w:tabs>
        <w:tab w:val="center" w:pos="4677"/>
        <w:tab w:val="right" w:pos="9355"/>
      </w:tabs>
    </w:pPr>
  </w:style>
  <w:style w:type="character" w:styleId="a5">
    <w:name w:val="page number"/>
    <w:basedOn w:val="a0"/>
    <w:rsid w:val="00656DF6"/>
  </w:style>
  <w:style w:type="table" w:styleId="a6">
    <w:name w:val="Table Grid"/>
    <w:basedOn w:val="a1"/>
    <w:uiPriority w:val="59"/>
    <w:rsid w:val="00DE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uiPriority w:val="99"/>
    <w:rsid w:val="0007451E"/>
    <w:rPr>
      <w:b/>
      <w:bCs/>
      <w:color w:val="000080"/>
    </w:rPr>
  </w:style>
  <w:style w:type="character" w:customStyle="1" w:styleId="a8">
    <w:name w:val="Гипертекстовая ссылка"/>
    <w:uiPriority w:val="99"/>
    <w:rsid w:val="0007451E"/>
    <w:rPr>
      <w:b/>
      <w:bCs/>
      <w:color w:val="008000"/>
    </w:rPr>
  </w:style>
  <w:style w:type="character" w:styleId="a9">
    <w:name w:val="Hyperlink"/>
    <w:uiPriority w:val="99"/>
    <w:unhideWhenUsed/>
    <w:rsid w:val="0007451E"/>
    <w:rPr>
      <w:color w:val="0000FF"/>
      <w:u w:val="single"/>
    </w:rPr>
  </w:style>
  <w:style w:type="paragraph" w:styleId="aa">
    <w:name w:val="Balloon Text"/>
    <w:basedOn w:val="a"/>
    <w:link w:val="ab"/>
    <w:uiPriority w:val="99"/>
    <w:semiHidden/>
    <w:unhideWhenUsed/>
    <w:rsid w:val="00236ED1"/>
    <w:rPr>
      <w:rFonts w:ascii="Tahoma" w:hAnsi="Tahoma" w:cs="Tahoma"/>
      <w:sz w:val="16"/>
      <w:szCs w:val="16"/>
    </w:rPr>
  </w:style>
  <w:style w:type="character" w:customStyle="1" w:styleId="ab">
    <w:name w:val="Текст выноски Знак"/>
    <w:link w:val="aa"/>
    <w:uiPriority w:val="99"/>
    <w:semiHidden/>
    <w:rsid w:val="00236ED1"/>
    <w:rPr>
      <w:rFonts w:ascii="Tahoma" w:hAnsi="Tahoma" w:cs="Tahoma"/>
      <w:sz w:val="16"/>
      <w:szCs w:val="16"/>
    </w:rPr>
  </w:style>
  <w:style w:type="paragraph" w:styleId="ac">
    <w:name w:val="List Paragraph"/>
    <w:basedOn w:val="a"/>
    <w:uiPriority w:val="34"/>
    <w:qFormat/>
    <w:rsid w:val="002B3A49"/>
    <w:pPr>
      <w:ind w:left="720"/>
      <w:contextualSpacing/>
    </w:pPr>
  </w:style>
  <w:style w:type="paragraph" w:customStyle="1" w:styleId="ConsPlusNormal">
    <w:name w:val="ConsPlusNormal"/>
    <w:rsid w:val="00F576A3"/>
    <w:pPr>
      <w:widowControl w:val="0"/>
      <w:autoSpaceDE w:val="0"/>
      <w:autoSpaceDN w:val="0"/>
      <w:adjustRightInd w:val="0"/>
    </w:pPr>
    <w:rPr>
      <w:rFonts w:ascii="Calibri" w:eastAsiaTheme="minorEastAsia" w:hAnsi="Calibri" w:cs="Calibri"/>
      <w:sz w:val="22"/>
      <w:szCs w:val="22"/>
    </w:rPr>
  </w:style>
  <w:style w:type="character" w:styleId="ad">
    <w:name w:val="Strong"/>
    <w:uiPriority w:val="22"/>
    <w:qFormat/>
    <w:rsid w:val="00AC76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FF9776889CACD801CF7FC5B22599482751072372CBF2299A7AF795620E8D344F28EB7EBh5O5H" TargetMode="External"/><Relationship Id="rId18" Type="http://schemas.openxmlformats.org/officeDocument/2006/relationships/hyperlink" Target="consultantplus://offline/ref=A3C223DD5D39E82356FED4312B4008B7C8BD34FB9AAA08808FAD36F506c2v7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0FF9776889CACD801CF7E2563435CA8C731D2E3C2DBE2ACFFFF0220B77E1D913B5C1EEAB1980C35DBB83AEh2OFH" TargetMode="External"/><Relationship Id="rId17" Type="http://schemas.openxmlformats.org/officeDocument/2006/relationships/hyperlink" Target="consultantplus://offline/ref=A3C223DD5D39E82356FED4312B4008B7C8BD34FB9AAA08808FAD36F506c2v7I" TargetMode="External"/><Relationship Id="rId2" Type="http://schemas.openxmlformats.org/officeDocument/2006/relationships/numbering" Target="numbering.xml"/><Relationship Id="rId16" Type="http://schemas.openxmlformats.org/officeDocument/2006/relationships/hyperlink" Target="consultantplus://offline/ref=0FF9776889CACD801CF7FC5B22599482751072372CBF2299A7AF795620E8D344F28EB7E95D8DC55ChBO3H" TargetMode="External"/><Relationship Id="rId20" Type="http://schemas.openxmlformats.org/officeDocument/2006/relationships/hyperlink" Target="consultantplus://offline/ref=803F7ABD5C4F13D732F8543409CDF966C5B768D83EBA55A5D7CF0C43C6470E013D1122A2x6s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F9776889CACD801CF7E2563435CA8C731D2E3C2DBE2ACFFFF0220B77E1D913B5C1EEAB1980C35DBB83AEh2OF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FF9776889CACD801CF7FC5B22599482751072372CBF2299A7AF795620E8D344F28EB7E95D8DC55ChBO3H" TargetMode="External"/><Relationship Id="rId23" Type="http://schemas.openxmlformats.org/officeDocument/2006/relationships/fontTable" Target="fontTable.xml"/><Relationship Id="rId10" Type="http://schemas.openxmlformats.org/officeDocument/2006/relationships/hyperlink" Target="consultantplus://offline/ref=0FF9776889CACD801CF7E2563435CA8C731D2E3C2DBE2ACFFFF0220B77E1D913B5C1EEAB1980C35DBB83AEh2OFH" TargetMode="External"/><Relationship Id="rId19" Type="http://schemas.openxmlformats.org/officeDocument/2006/relationships/hyperlink" Target="consultantplus://offline/ref=A3C223DD5D39E82356FED4312B4008B7C8BD34FB9AAA08808FAD36F506c2v7I" TargetMode="External"/><Relationship Id="rId4" Type="http://schemas.microsoft.com/office/2007/relationships/stylesWithEffects" Target="stylesWithEffects.xml"/><Relationship Id="rId9" Type="http://schemas.openxmlformats.org/officeDocument/2006/relationships/hyperlink" Target="consultantplus://offline/ref=0FF9776889CACD801CF7FC5B22599482751072372CBF2299A7AF795620E8D344F28EB7E95D8DC454hBOCH" TargetMode="External"/><Relationship Id="rId14" Type="http://schemas.openxmlformats.org/officeDocument/2006/relationships/hyperlink" Target="consultantplus://offline/ref=0FF9776889CACD801CF7FC5B22599482751072372CBF2299A7AF795620E8D344F28EB7E95D8DC454hBOC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02F2C-C2FA-4E26-B0CD-14A550BC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28</Pages>
  <Words>9130</Words>
  <Characters>52047</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Таблица</vt:lpstr>
    </vt:vector>
  </TitlesOfParts>
  <Company>Kraftway</Company>
  <LinksUpToDate>false</LinksUpToDate>
  <CharactersWithSpaces>61055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Таблица</dc:title>
  <dc:creator>Arh</dc:creator>
  <cp:lastModifiedBy>Радович А.С.</cp:lastModifiedBy>
  <cp:revision>16</cp:revision>
  <cp:lastPrinted>2016-10-05T05:24:00Z</cp:lastPrinted>
  <dcterms:created xsi:type="dcterms:W3CDTF">2017-04-20T08:41:00Z</dcterms:created>
  <dcterms:modified xsi:type="dcterms:W3CDTF">2017-05-12T08:06:00Z</dcterms:modified>
</cp:coreProperties>
</file>